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2" w:rsidRDefault="00321432" w:rsidP="00321432">
      <w:pPr>
        <w:ind w:firstLine="546"/>
        <w:jc w:val="center"/>
        <w:rPr>
          <w:b/>
        </w:rPr>
      </w:pPr>
      <w:r>
        <w:rPr>
          <w:b/>
        </w:rPr>
        <w:t xml:space="preserve">Статья 9.1. Муниципальный контроль. </w:t>
      </w:r>
    </w:p>
    <w:p w:rsidR="00321432" w:rsidRDefault="00321432" w:rsidP="00321432">
      <w:pPr>
        <w:ind w:firstLine="546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редакции решений Совета  30.03.2012 № 214, 29.05.2013 № 38 )</w:t>
      </w:r>
    </w:p>
    <w:p w:rsidR="00321432" w:rsidRDefault="00321432" w:rsidP="00321432">
      <w:pPr>
        <w:ind w:left="360"/>
        <w:jc w:val="both"/>
      </w:pPr>
      <w:r>
        <w:tab/>
        <w:t>1. Органы местного самоуправления организуют и осуществляют муниципальный контроль по вопросам, предусмотренным федеральными законами.</w:t>
      </w:r>
    </w:p>
    <w:p w:rsidR="00321432" w:rsidRDefault="00321432" w:rsidP="00321432">
      <w:pPr>
        <w:ind w:left="360"/>
        <w:jc w:val="both"/>
      </w:pPr>
      <w:r>
        <w:tab/>
        <w:t xml:space="preserve">2. Утратил силу  </w:t>
      </w:r>
      <w:r>
        <w:rPr>
          <w:i/>
        </w:rPr>
        <w:t>(в редакции решения Совета от 29.11.2016 № 185)</w:t>
      </w:r>
    </w:p>
    <w:p w:rsidR="00321432" w:rsidRDefault="00321432" w:rsidP="00321432">
      <w:pPr>
        <w:ind w:left="360"/>
        <w:jc w:val="both"/>
      </w:pPr>
      <w:r>
        <w:tab/>
        <w:t>3.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1432" w:rsidRDefault="00321432" w:rsidP="00321432">
      <w:pPr>
        <w:ind w:left="360"/>
        <w:jc w:val="both"/>
      </w:pPr>
      <w:r>
        <w:tab/>
        <w:t>4. Органом муниципального контроля в сельском поселении является администрация, к полномочиям которой относятся:</w:t>
      </w:r>
    </w:p>
    <w:p w:rsidR="00321432" w:rsidRDefault="00321432" w:rsidP="00321432">
      <w:pPr>
        <w:ind w:left="360"/>
        <w:jc w:val="both"/>
      </w:pPr>
      <w:r>
        <w:tab/>
        <w:t>1)  организация и осуществление муниципального контроля на соответствующей территории;</w:t>
      </w:r>
    </w:p>
    <w:p w:rsidR="00321432" w:rsidRDefault="00321432" w:rsidP="00321432">
      <w:pPr>
        <w:ind w:left="360"/>
        <w:jc w:val="both"/>
      </w:pPr>
      <w:r>
        <w:tab/>
        <w:t xml:space="preserve">2) организация и осуществление регионального государственного контроля (надзора), полномочиями по </w:t>
      </w:r>
      <w:proofErr w:type="gramStart"/>
      <w:r>
        <w:t>осуществлению</w:t>
      </w:r>
      <w:proofErr w:type="gramEnd"/>
      <w:r>
        <w:t xml:space="preserve"> которого наделены органы местного самоуправления;</w:t>
      </w:r>
    </w:p>
    <w:p w:rsidR="00321432" w:rsidRDefault="00321432" w:rsidP="00321432">
      <w:pPr>
        <w:ind w:left="360"/>
        <w:jc w:val="both"/>
      </w:pPr>
      <w:r>
        <w:tab/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Томской области;</w:t>
      </w:r>
    </w:p>
    <w:p w:rsidR="00321432" w:rsidRDefault="00321432" w:rsidP="00321432">
      <w:pPr>
        <w:ind w:left="360"/>
        <w:jc w:val="both"/>
      </w:pPr>
      <w:r>
        <w:tab/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21432" w:rsidRDefault="00321432" w:rsidP="00321432">
      <w:pPr>
        <w:ind w:left="360"/>
        <w:jc w:val="both"/>
      </w:pPr>
      <w:r>
        <w:tab/>
        <w:t>5) осуществление иных предусмотренных федеральными законами, законами и иными нормативными правовыми актами Томской области полномочий.</w:t>
      </w:r>
    </w:p>
    <w:p w:rsidR="00321432" w:rsidRDefault="00321432" w:rsidP="00321432">
      <w:pPr>
        <w:ind w:left="360"/>
        <w:jc w:val="both"/>
      </w:pPr>
      <w:r>
        <w:tab/>
        <w:t xml:space="preserve">5. 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321432" w:rsidRDefault="00321432" w:rsidP="00321432">
      <w:pPr>
        <w:ind w:left="360"/>
        <w:jc w:val="both"/>
      </w:pPr>
      <w:r>
        <w:tab/>
        <w:t>6. При организации проведения проверок указанных в части 3 настоящей статьи, Глава администрации сельского поселения, заместитель главы администрации издают распоряжения о проведении проверок.</w:t>
      </w:r>
    </w:p>
    <w:p w:rsidR="00321432" w:rsidRDefault="00321432" w:rsidP="00321432">
      <w:pPr>
        <w:ind w:left="426"/>
        <w:jc w:val="both"/>
        <w:rPr>
          <w:i/>
        </w:rPr>
      </w:pPr>
      <w:r>
        <w:tab/>
        <w:t xml:space="preserve">7. Органом местного самоуправления, уполномоченным на установление порядка     осуществления муниципального земельного контроля в отношении расположенных в границах </w:t>
      </w:r>
      <w:proofErr w:type="spellStart"/>
      <w:r>
        <w:t>Новокривошеинского</w:t>
      </w:r>
      <w:proofErr w:type="spellEnd"/>
      <w:r>
        <w:t xml:space="preserve"> сельского поселения объектов земельных отношений, является Администрация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редакции решения Совета от 11.04.2017 № 206)</w:t>
      </w:r>
    </w:p>
    <w:p w:rsidR="00B500C5" w:rsidRDefault="00B500C5">
      <w:bookmarkStart w:id="0" w:name="_GoBack"/>
      <w:bookmarkEnd w:id="0"/>
    </w:p>
    <w:sectPr w:rsidR="00B5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2"/>
    <w:rsid w:val="00321432"/>
    <w:rsid w:val="00B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2018-01-15T08:06:00Z</dcterms:created>
  <dcterms:modified xsi:type="dcterms:W3CDTF">2018-01-15T08:07:00Z</dcterms:modified>
</cp:coreProperties>
</file>