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EF" w:rsidRPr="00B35DEF" w:rsidRDefault="00B35DEF" w:rsidP="00B35D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DEF">
        <w:rPr>
          <w:rFonts w:ascii="Times New Roman" w:hAnsi="Times New Roman" w:cs="Times New Roman"/>
          <w:b/>
          <w:sz w:val="24"/>
          <w:szCs w:val="24"/>
        </w:rPr>
        <w:t>АДМИНИСТРАЦИЯ НОВОКРИВОШЕИНСКОГО СЕЛЬСКОГО ПОСЕЛЕНИЯ</w:t>
      </w:r>
    </w:p>
    <w:p w:rsidR="00B35DEF" w:rsidRPr="00B35DEF" w:rsidRDefault="00B35DEF" w:rsidP="00B35DEF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DEF" w:rsidRPr="00B35DEF" w:rsidRDefault="00B35DEF" w:rsidP="00B35DEF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DE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35DEF" w:rsidRPr="00B35DEF" w:rsidRDefault="00B35DEF" w:rsidP="00B35DEF">
      <w:pPr>
        <w:shd w:val="clear" w:color="auto" w:fill="FFFFFF"/>
        <w:spacing w:after="0" w:line="240" w:lineRule="auto"/>
        <w:ind w:right="3541"/>
        <w:rPr>
          <w:rFonts w:ascii="Times New Roman" w:hAnsi="Times New Roman" w:cs="Times New Roman"/>
          <w:sz w:val="24"/>
          <w:szCs w:val="24"/>
        </w:rPr>
      </w:pPr>
    </w:p>
    <w:p w:rsidR="00B35DEF" w:rsidRPr="00B35DEF" w:rsidRDefault="00B35DEF" w:rsidP="00B35DEF">
      <w:pPr>
        <w:shd w:val="clear" w:color="auto" w:fill="FFFFFF"/>
        <w:spacing w:after="0" w:line="240" w:lineRule="auto"/>
        <w:ind w:right="3541"/>
        <w:rPr>
          <w:rFonts w:ascii="Times New Roman" w:hAnsi="Times New Roman" w:cs="Times New Roman"/>
          <w:sz w:val="24"/>
          <w:szCs w:val="24"/>
        </w:rPr>
      </w:pPr>
      <w:r w:rsidRPr="00B35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 </w:t>
      </w:r>
      <w:proofErr w:type="spellStart"/>
      <w:r w:rsidRPr="00B35DEF"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</w:p>
    <w:p w:rsidR="00B35DEF" w:rsidRPr="00B35DEF" w:rsidRDefault="00B35DEF" w:rsidP="00B35DEF">
      <w:pPr>
        <w:shd w:val="clear" w:color="auto" w:fill="FFFFFF"/>
        <w:spacing w:after="0" w:line="240" w:lineRule="auto"/>
        <w:ind w:right="3541"/>
        <w:rPr>
          <w:rFonts w:ascii="Times New Roman" w:hAnsi="Times New Roman" w:cs="Times New Roman"/>
          <w:sz w:val="24"/>
          <w:szCs w:val="24"/>
        </w:rPr>
      </w:pPr>
      <w:r w:rsidRPr="00B35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B35DEF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35DE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35DEF" w:rsidRPr="00B35DEF" w:rsidRDefault="00B35DEF" w:rsidP="00B35DEF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35DEF">
        <w:rPr>
          <w:rFonts w:ascii="Times New Roman" w:hAnsi="Times New Roman" w:cs="Times New Roman"/>
          <w:spacing w:val="-2"/>
          <w:sz w:val="24"/>
          <w:szCs w:val="24"/>
        </w:rPr>
        <w:t>Томской области</w:t>
      </w:r>
    </w:p>
    <w:p w:rsidR="00B35DEF" w:rsidRDefault="00B35DEF" w:rsidP="00B35DEF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26</w:t>
      </w:r>
      <w:r w:rsidRPr="00B35DEF">
        <w:rPr>
          <w:rFonts w:ascii="Times New Roman" w:hAnsi="Times New Roman" w:cs="Times New Roman"/>
          <w:spacing w:val="-2"/>
          <w:sz w:val="24"/>
          <w:szCs w:val="24"/>
        </w:rPr>
        <w:t xml:space="preserve">.12.2013  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№ 134</w:t>
      </w:r>
    </w:p>
    <w:p w:rsidR="00B35DEF" w:rsidRPr="00B35DEF" w:rsidRDefault="00B35DEF" w:rsidP="00B35DEF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pacing w:val="-2"/>
          <w:sz w:val="24"/>
          <w:szCs w:val="24"/>
        </w:rPr>
      </w:pPr>
    </w:p>
    <w:p w:rsidR="00B35DEF" w:rsidRDefault="00B35DEF" w:rsidP="00B35DEF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B35DEF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Единой комиссии</w:t>
      </w:r>
    </w:p>
    <w:p w:rsidR="00B35DEF" w:rsidRDefault="00B35DEF" w:rsidP="00B35DEF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поставщиков (подрядчиков, исполнителей)</w:t>
      </w:r>
    </w:p>
    <w:p w:rsidR="00FB0301" w:rsidRDefault="00FB0301" w:rsidP="00B35DEF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исполнительно-распорядительного органа </w:t>
      </w:r>
      <w:r w:rsidR="00B35D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B0301" w:rsidRDefault="00B35DEF" w:rsidP="00B35DEF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FB0301">
        <w:rPr>
          <w:rFonts w:ascii="Times New Roman" w:hAnsi="Times New Roman" w:cs="Times New Roman"/>
          <w:sz w:val="24"/>
          <w:szCs w:val="24"/>
        </w:rPr>
        <w:t xml:space="preserve"> –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EF" w:rsidRDefault="00B35DEF" w:rsidP="00B35DEF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35DEF" w:rsidRDefault="00B35DEF" w:rsidP="00B35DEF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B35DEF" w:rsidRDefault="00B35DEF" w:rsidP="00906C1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C80308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C80308" w:rsidRDefault="00C80308" w:rsidP="00906C1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80308" w:rsidRDefault="00C80308" w:rsidP="00906C1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80308" w:rsidRDefault="00C80308" w:rsidP="00906C1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B0301" w:rsidRDefault="00C80308" w:rsidP="00906C1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о Единой комиссии по определению поставщиков (подрядчиков, исполнителей) муниципального заказчика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согласно приложению</w:t>
      </w:r>
      <w:r w:rsidR="00FB030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80308" w:rsidRDefault="00280FF9" w:rsidP="00906C1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308">
        <w:rPr>
          <w:rFonts w:ascii="Times New Roman" w:hAnsi="Times New Roman" w:cs="Times New Roman"/>
          <w:sz w:val="24"/>
          <w:szCs w:val="24"/>
        </w:rPr>
        <w:t xml:space="preserve">.  Постановление Администрации </w:t>
      </w:r>
      <w:proofErr w:type="spellStart"/>
      <w:r w:rsidR="00C8030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80308">
        <w:rPr>
          <w:rFonts w:ascii="Times New Roman" w:hAnsi="Times New Roman" w:cs="Times New Roman"/>
          <w:sz w:val="24"/>
          <w:szCs w:val="24"/>
        </w:rPr>
        <w:t xml:space="preserve"> сельского поселения от 10.04.2013 № 46а «О размещении заказов для муниципальных нужд» считать утратившим силу.</w:t>
      </w:r>
    </w:p>
    <w:p w:rsidR="00C80308" w:rsidRDefault="00280FF9" w:rsidP="00906C1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030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информационном бюллетене муниципального образования </w:t>
      </w:r>
      <w:proofErr w:type="spellStart"/>
      <w:r w:rsidR="00C8030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8030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="00C8030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C80308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</w:t>
      </w:r>
    </w:p>
    <w:p w:rsidR="00906C17" w:rsidRDefault="00280FF9" w:rsidP="00906C1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6C1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06C1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906C17">
        <w:rPr>
          <w:rFonts w:ascii="Times New Roman" w:hAnsi="Times New Roman" w:cs="Times New Roman"/>
          <w:sz w:val="24"/>
          <w:szCs w:val="24"/>
        </w:rPr>
        <w:t>.</w:t>
      </w:r>
    </w:p>
    <w:p w:rsidR="00906C17" w:rsidRDefault="00280FF9" w:rsidP="00906C1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6C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6C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6C1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06C17" w:rsidRDefault="00906C17" w:rsidP="00906C1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Мархонько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4 74 32</w:t>
      </w:r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 № 02-05</w:t>
      </w:r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906C17" w:rsidRDefault="00906C17" w:rsidP="00C80308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B35DEF" w:rsidRDefault="00B35DEF" w:rsidP="00651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F9" w:rsidRDefault="00280FF9" w:rsidP="00651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F9" w:rsidRDefault="00280FF9" w:rsidP="00651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F9" w:rsidRDefault="00280FF9" w:rsidP="00651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C17" w:rsidRDefault="00906C17" w:rsidP="00B3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C17" w:rsidRDefault="00906C17" w:rsidP="00B3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906C17" w:rsidRDefault="00906C17" w:rsidP="00906C17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6C17" w:rsidRDefault="00906C17" w:rsidP="00906C1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52F4">
        <w:rPr>
          <w:rFonts w:ascii="Times New Roman" w:hAnsi="Times New Roman" w:cs="Times New Roman"/>
          <w:sz w:val="24"/>
          <w:szCs w:val="24"/>
        </w:rPr>
        <w:t>от 26.12.2013</w:t>
      </w:r>
      <w:r>
        <w:rPr>
          <w:rFonts w:ascii="Times New Roman" w:hAnsi="Times New Roman" w:cs="Times New Roman"/>
          <w:sz w:val="24"/>
          <w:szCs w:val="24"/>
        </w:rPr>
        <w:t xml:space="preserve"> № 134</w:t>
      </w:r>
    </w:p>
    <w:p w:rsidR="007B63BD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C17" w:rsidRDefault="00906C17" w:rsidP="007B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b/>
          <w:bCs/>
          <w:sz w:val="24"/>
          <w:szCs w:val="24"/>
        </w:rPr>
        <w:t>Положение о Единой комиссии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b/>
          <w:bCs/>
          <w:sz w:val="24"/>
          <w:szCs w:val="24"/>
        </w:rPr>
        <w:t>по определению поставщиков (подрядчиков, исполнителей)</w:t>
      </w:r>
    </w:p>
    <w:p w:rsidR="007B63BD" w:rsidRPr="00906C17" w:rsidRDefault="00CE6B08" w:rsidP="00906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исполнительно-распорядительного органа муниципал</w:t>
      </w:r>
      <w:r w:rsidR="00FB0301">
        <w:rPr>
          <w:rFonts w:ascii="Times New Roman" w:hAnsi="Times New Roman" w:cs="Times New Roman"/>
          <w:b/>
          <w:sz w:val="24"/>
          <w:szCs w:val="24"/>
        </w:rPr>
        <w:t xml:space="preserve">ьного образования </w:t>
      </w:r>
      <w:proofErr w:type="gramStart"/>
      <w:r w:rsidR="00FB0301">
        <w:rPr>
          <w:rFonts w:ascii="Times New Roman" w:hAnsi="Times New Roman" w:cs="Times New Roman"/>
          <w:b/>
          <w:sz w:val="24"/>
          <w:szCs w:val="24"/>
        </w:rPr>
        <w:t>-А</w:t>
      </w:r>
      <w:proofErr w:type="gramEnd"/>
      <w:r w:rsidR="00FB0301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906C17" w:rsidRPr="00906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C17" w:rsidRPr="00906C17">
        <w:rPr>
          <w:rFonts w:ascii="Times New Roman" w:hAnsi="Times New Roman" w:cs="Times New Roman"/>
          <w:b/>
          <w:sz w:val="24"/>
          <w:szCs w:val="24"/>
        </w:rPr>
        <w:t>Новокривошеинского</w:t>
      </w:r>
      <w:proofErr w:type="spellEnd"/>
      <w:r w:rsidR="00906C17" w:rsidRPr="00906C17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  <w:r w:rsidR="00906C17" w:rsidRPr="00906C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906C1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</w:t>
      </w:r>
      <w:r w:rsidR="00651504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исполнительно-распорядительного органа муниципального образования – Администрации </w:t>
      </w:r>
      <w:proofErr w:type="spellStart"/>
      <w:r w:rsidR="00651504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515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6C17">
        <w:rPr>
          <w:rFonts w:ascii="Times New Roman" w:hAnsi="Times New Roman" w:cs="Times New Roman"/>
          <w:sz w:val="24"/>
          <w:szCs w:val="24"/>
        </w:rPr>
        <w:t xml:space="preserve">(далее - Единая комиссия) путем проведения конкурсов, аукционов, </w:t>
      </w:r>
      <w:r w:rsidR="00651504">
        <w:rPr>
          <w:rFonts w:ascii="Times New Roman" w:hAnsi="Times New Roman" w:cs="Times New Roman"/>
          <w:sz w:val="24"/>
          <w:szCs w:val="24"/>
        </w:rPr>
        <w:t xml:space="preserve"> </w:t>
      </w:r>
      <w:r w:rsidRPr="00906C17">
        <w:rPr>
          <w:rFonts w:ascii="Times New Roman" w:hAnsi="Times New Roman" w:cs="Times New Roman"/>
          <w:sz w:val="24"/>
          <w:szCs w:val="24"/>
        </w:rPr>
        <w:t>запросов котировок, запросов предложений.</w:t>
      </w:r>
      <w:proofErr w:type="gramEnd"/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17">
        <w:rPr>
          <w:rFonts w:ascii="Times New Roman" w:hAnsi="Times New Roman" w:cs="Times New Roman"/>
          <w:b/>
          <w:bCs/>
          <w:sz w:val="24"/>
          <w:szCs w:val="24"/>
        </w:rPr>
        <w:t>- определение поставщика</w:t>
      </w:r>
      <w:r w:rsidRPr="00906C17">
        <w:rPr>
          <w:rFonts w:ascii="Times New Roman" w:hAnsi="Times New Roman" w:cs="Times New Roman"/>
          <w:sz w:val="24"/>
          <w:szCs w:val="24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4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b/>
          <w:bCs/>
          <w:sz w:val="24"/>
          <w:szCs w:val="24"/>
        </w:rPr>
        <w:t>- участник закупки</w:t>
      </w:r>
      <w:r w:rsidRPr="00906C17">
        <w:rPr>
          <w:rFonts w:ascii="Times New Roman" w:hAnsi="Times New Roman" w:cs="Times New Roman"/>
          <w:sz w:val="24"/>
          <w:szCs w:val="24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b/>
          <w:bCs/>
          <w:sz w:val="24"/>
          <w:szCs w:val="24"/>
        </w:rPr>
        <w:t>- конкурс</w:t>
      </w:r>
      <w:r w:rsidRPr="00906C17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b/>
          <w:bCs/>
          <w:sz w:val="24"/>
          <w:szCs w:val="24"/>
        </w:rPr>
        <w:t>- открытый конкурс</w:t>
      </w:r>
      <w:r w:rsidRPr="00906C17">
        <w:rPr>
          <w:rFonts w:ascii="Times New Roman" w:hAnsi="Times New Roman" w:cs="Times New Roman"/>
          <w:sz w:val="24"/>
          <w:szCs w:val="24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b/>
          <w:bCs/>
          <w:sz w:val="24"/>
          <w:szCs w:val="24"/>
        </w:rPr>
        <w:t>- конкурс с ограниченным участием</w:t>
      </w:r>
      <w:r w:rsidRPr="00906C17">
        <w:rPr>
          <w:rFonts w:ascii="Times New Roman" w:hAnsi="Times New Roman" w:cs="Times New Roman"/>
          <w:sz w:val="24"/>
          <w:szCs w:val="24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данного конкурса определяется из числа участников закупки, прошедших </w:t>
      </w:r>
      <w:proofErr w:type="spellStart"/>
      <w:r w:rsidRPr="00906C17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906C17">
        <w:rPr>
          <w:rFonts w:ascii="Times New Roman" w:hAnsi="Times New Roman" w:cs="Times New Roman"/>
          <w:sz w:val="24"/>
          <w:szCs w:val="24"/>
        </w:rPr>
        <w:t xml:space="preserve"> отбор;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17">
        <w:rPr>
          <w:rFonts w:ascii="Times New Roman" w:hAnsi="Times New Roman" w:cs="Times New Roman"/>
          <w:b/>
          <w:bCs/>
          <w:sz w:val="24"/>
          <w:szCs w:val="24"/>
        </w:rPr>
        <w:t>- двухэтапный конкурс</w:t>
      </w:r>
      <w:r w:rsidRPr="00906C17">
        <w:rPr>
          <w:rFonts w:ascii="Times New Roman" w:hAnsi="Times New Roman" w:cs="Times New Roman"/>
          <w:sz w:val="24"/>
          <w:szCs w:val="24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конкурса (в том числе прошедший </w:t>
      </w:r>
      <w:proofErr w:type="spellStart"/>
      <w:r w:rsidRPr="00906C17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этого </w:t>
      </w:r>
      <w:r w:rsidRPr="00906C17">
        <w:rPr>
          <w:rFonts w:ascii="Times New Roman" w:hAnsi="Times New Roman" w:cs="Times New Roman"/>
          <w:sz w:val="24"/>
          <w:szCs w:val="24"/>
        </w:rPr>
        <w:lastRenderedPageBreak/>
        <w:t>конкурса;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b/>
          <w:bCs/>
          <w:sz w:val="24"/>
          <w:szCs w:val="24"/>
        </w:rPr>
        <w:t>- аукцион</w:t>
      </w:r>
      <w:r w:rsidRPr="00906C17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b/>
          <w:bCs/>
          <w:sz w:val="24"/>
          <w:szCs w:val="24"/>
        </w:rPr>
        <w:t>- аукцион в электронной форме</w:t>
      </w:r>
      <w:r w:rsidRPr="00906C17">
        <w:rPr>
          <w:rFonts w:ascii="Times New Roman" w:hAnsi="Times New Roman" w:cs="Times New Roman"/>
          <w:sz w:val="24"/>
          <w:szCs w:val="24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Проведение данного аукциона обеспечивается на электронной площадке ее оператором;</w:t>
      </w:r>
      <w:proofErr w:type="gramEnd"/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b/>
          <w:bCs/>
          <w:sz w:val="24"/>
          <w:szCs w:val="24"/>
        </w:rPr>
        <w:t>- запрос котировок</w:t>
      </w:r>
      <w:r w:rsidRPr="00906C17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17">
        <w:rPr>
          <w:rFonts w:ascii="Times New Roman" w:hAnsi="Times New Roman" w:cs="Times New Roman"/>
          <w:b/>
          <w:bCs/>
          <w:sz w:val="24"/>
          <w:szCs w:val="24"/>
        </w:rPr>
        <w:t>- запрос предложений</w:t>
      </w:r>
      <w:r w:rsidRPr="00906C17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информация о потребностях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его проведении и победителем запроса предложений признается участник закупки, направивший окончательное предложение, наилучшим образом удовлетворяющее указанные потребности заказчика.</w:t>
      </w:r>
      <w:proofErr w:type="gramEnd"/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1.3. Процедуры по определению поставщиков (подрядчиков, исполнителей) проводятся самим заказчиком.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с ограниченным участием, закрытом двухэтапном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или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1.5. 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906C17">
        <w:rPr>
          <w:rFonts w:ascii="Times New Roman" w:hAnsi="Times New Roman" w:cs="Times New Roman"/>
          <w:b/>
          <w:bCs/>
          <w:sz w:val="24"/>
          <w:szCs w:val="24"/>
        </w:rPr>
        <w:t>2. Правовое регулирование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Единая комиссия в процессе своей деятельности руководствуется Бюджетным </w:t>
      </w:r>
      <w:hyperlink r:id="rId5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6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системе, Федеральным </w:t>
      </w:r>
      <w:hyperlink r:id="rId8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906C1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 создания и принципы работы Единой комиссии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3.2. Принципы деятельности Единой комиссии: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906C17">
        <w:rPr>
          <w:rFonts w:ascii="Times New Roman" w:hAnsi="Times New Roman" w:cs="Times New Roman"/>
          <w:b/>
          <w:bCs/>
          <w:sz w:val="24"/>
          <w:szCs w:val="24"/>
        </w:rPr>
        <w:t>4. Функции Единой комиссии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906C17">
        <w:rPr>
          <w:rFonts w:ascii="Times New Roman" w:hAnsi="Times New Roman" w:cs="Times New Roman"/>
          <w:sz w:val="24"/>
          <w:szCs w:val="24"/>
        </w:rPr>
        <w:t xml:space="preserve">4.1. </w:t>
      </w:r>
      <w:r w:rsidRPr="00906C17">
        <w:rPr>
          <w:rFonts w:ascii="Times New Roman" w:hAnsi="Times New Roman" w:cs="Times New Roman"/>
          <w:b/>
          <w:bCs/>
          <w:sz w:val="24"/>
          <w:szCs w:val="24"/>
        </w:rPr>
        <w:t>Открытый конкурс.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нем после наступления срока, указанного в конкурсной документации в качестве срока подачи данных заявок. Конверты с заявками на участие в открытом конкурсе вскрываются, открывается доступ к поданным в форме электронных документов заявкам на участие в нем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этом конкурсе осуществляются в один день.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указанном конкурсе и (или) открытием доступа к поданным в форме электронных документов заявкам на участие в нем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до вскрытия таких конвертов и (или) открытия указанного доступа. Единая комиссия объявляет об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в том числе в случае, если открытый конкурс проводится по нескольким лотам. При этом Единая комиссия перечисляет также последствия подачи одним участником конкурса двух и более заявок на участие в нем.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нем, если такие конверты и заявки поступили заказчику до вскрытия этих конвертов и (или) открытия указанного доступа.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такого участника, поданные в отношении одного и того же лота, не рассматриваются и </w:t>
      </w:r>
      <w:r w:rsidRPr="00906C17">
        <w:rPr>
          <w:rFonts w:ascii="Times New Roman" w:hAnsi="Times New Roman" w:cs="Times New Roman"/>
          <w:sz w:val="24"/>
          <w:szCs w:val="24"/>
        </w:rPr>
        <w:lastRenderedPageBreak/>
        <w:t>возвращаются ему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>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Единая комиссия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нем.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и не позднее рабочего дня, следующего за датой подписания этого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данный протокол размещается в единой информационной системе в течение трех рабочих дней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4.1.6. Единая комиссия отклоняет заявку на участие в конкурсе, если подавший ее участник конкурса не соответствует требованиям, указанным в конкурсной документации, или такая заявка признана не соответствующей требованиям, которые содержатся в этой документации.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При выявлении недостоверности информации, содержащейся в документах, которые участник конкурса представил в соответствии с </w:t>
      </w:r>
      <w:hyperlink r:id="rId9" w:history="1">
        <w:proofErr w:type="gramStart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2 ст. 51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Единая комиссия обязана отстранить данное лицо от участия в конкурсе на любом этапе его проведения.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аналогичные условия.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которого присвоен первый номер.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5"/>
      <w:bookmarkEnd w:id="5"/>
      <w:r w:rsidRPr="00906C17">
        <w:rPr>
          <w:rFonts w:ascii="Times New Roman" w:hAnsi="Times New Roman" w:cs="Times New Roman"/>
          <w:sz w:val="24"/>
          <w:szCs w:val="24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и оценки таких заявок;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0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</w:t>
      </w:r>
      <w:r w:rsidRPr="00906C17">
        <w:rPr>
          <w:rFonts w:ascii="Times New Roman" w:hAnsi="Times New Roman" w:cs="Times New Roman"/>
          <w:sz w:val="24"/>
          <w:szCs w:val="24"/>
        </w:rPr>
        <w:lastRenderedPageBreak/>
        <w:t>соответствующих требованиям конкурсной документации;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- решение каждого члена комиссии об отклонении заявок на участие в конкурсе;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- порядок оценки заявок на участие в конкурсе;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- присвоенные заявкам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в конкурсе;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4"/>
      <w:bookmarkEnd w:id="6"/>
      <w:r w:rsidRPr="00906C17">
        <w:rPr>
          <w:rFonts w:ascii="Times New Roman" w:hAnsi="Times New Roman" w:cs="Times New Roman"/>
          <w:sz w:val="24"/>
          <w:szCs w:val="24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такой заявки;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- решение каждого члена комиссии о соответствии такой заявки требованиям </w:t>
      </w:r>
      <w:hyperlink r:id="rId11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конкурсной документации;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4.1.11. Протоколы, указанные в </w:t>
      </w:r>
      <w:hyperlink r:id="rId12" w:anchor="Par65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п. 4.1.9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Par74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4.1.10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сведения о предложениях участников конкурса в отношении объекта закупки. В случае закупки товаров приводится также информация о цене единицы товара, стране происхождения и производителе.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4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4.2. </w:t>
      </w:r>
      <w:r w:rsidRPr="00906C17">
        <w:rPr>
          <w:rFonts w:ascii="Times New Roman" w:hAnsi="Times New Roman" w:cs="Times New Roman"/>
          <w:b/>
          <w:bCs/>
          <w:sz w:val="24"/>
          <w:szCs w:val="24"/>
        </w:rPr>
        <w:t>Конкурс с ограниченным участием.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При проведении конкурса с ограниченным участием единой комиссией применяются положения Закона о контрактной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конкурса, </w:t>
      </w:r>
      <w:hyperlink r:id="rId15" w:anchor="Par52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4.1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настоящего Положения с учетом особенностей, определенных </w:t>
      </w:r>
      <w:hyperlink r:id="rId16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56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4.3. </w:t>
      </w:r>
      <w:r w:rsidRPr="00906C17">
        <w:rPr>
          <w:rFonts w:ascii="Times New Roman" w:hAnsi="Times New Roman" w:cs="Times New Roman"/>
          <w:b/>
          <w:bCs/>
          <w:sz w:val="24"/>
          <w:szCs w:val="24"/>
        </w:rPr>
        <w:t>Двухэтапный конкурс.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4.3.1. При проведении двухэтапного конкурса единой комиссией применяются положения Закона о контрактной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с учетом особенностей, определенных </w:t>
      </w:r>
      <w:hyperlink r:id="rId17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57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4.3.2. На первом этапе двухэтапного конкурса Единая комиссия обсуждает с его участниками, подавшими первоначальные заявки на участие в таком конкурсе в соответствии с положениями </w:t>
      </w:r>
      <w:hyperlink r:id="rId18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системе, все содержащиеся в этих заявках предложения участников данного конкурса в отношении объекта закупки. При обсуждении предложения каждого участника двухэтапного конкурса Единая комиссия обязана обеспечить всем участникам двухэтапного конкурса равные возможности для участия в этом обсуждении, т.е. на обсуждении предложения каждого участника вправе присутствовать все участники рассматриваемого конкурса.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Срок проведения первого этапа двухэтапного конкурса не может превышать двадцати дней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нем.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lastRenderedPageBreak/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названного этапа,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объекта закупки.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906C17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906C17">
        <w:rPr>
          <w:rFonts w:ascii="Times New Roman" w:hAnsi="Times New Roman" w:cs="Times New Roman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им, двухэтапный конкурс признается несостоявшимся.</w:t>
      </w:r>
      <w:proofErr w:type="gramEnd"/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19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заявки, либо только одна указанная заявка признана соответствующей </w:t>
      </w:r>
      <w:hyperlink r:id="rId20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Закону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конкурсной документации, либо конкурсная Единая комиссия отклонила все данные заявки, двухэтапный конкурс признается несостоявшимся.</w:t>
      </w:r>
      <w:proofErr w:type="gramEnd"/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4.4. </w:t>
      </w:r>
      <w:r w:rsidRPr="00906C17">
        <w:rPr>
          <w:rFonts w:ascii="Times New Roman" w:hAnsi="Times New Roman" w:cs="Times New Roman"/>
          <w:b/>
          <w:bCs/>
          <w:sz w:val="24"/>
          <w:szCs w:val="24"/>
        </w:rPr>
        <w:t>Электронный аукцион.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Срок рассмотрения первых частей заявок на участие в электронном аукционе не может превышать семи дней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6C1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906C17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</w:t>
      </w:r>
      <w:hyperlink r:id="rId21" w:history="1">
        <w:proofErr w:type="gramStart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3 ст. 66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или предоставления недостоверной информации;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- несоответствия информации, предусмотренной </w:t>
      </w:r>
      <w:hyperlink r:id="rId22" w:history="1">
        <w:proofErr w:type="gramStart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3 ст. 66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требованиям документации о таком аукционе.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2"/>
      <w:bookmarkEnd w:id="7"/>
      <w:r w:rsidRPr="00906C17">
        <w:rPr>
          <w:rFonts w:ascii="Times New Roman" w:hAnsi="Times New Roman" w:cs="Times New Roman"/>
          <w:sz w:val="24"/>
          <w:szCs w:val="24"/>
        </w:rPr>
        <w:t xml:space="preserve"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нем, </w:t>
      </w:r>
      <w:r w:rsidRPr="00906C17">
        <w:rPr>
          <w:rFonts w:ascii="Times New Roman" w:hAnsi="Times New Roman" w:cs="Times New Roman"/>
          <w:sz w:val="24"/>
          <w:szCs w:val="24"/>
        </w:rPr>
        <w:lastRenderedPageBreak/>
        <w:t>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- о порядковых номерах заявок на участие в таком аукционе;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17">
        <w:rPr>
          <w:rFonts w:ascii="Times New Roman" w:hAnsi="Times New Roman" w:cs="Times New Roman"/>
          <w:sz w:val="24"/>
          <w:szCs w:val="24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установленным документацией о нем;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- о решении каждого члена Единой комиссии в отношении каждого участника данного аукциона о допуске к участию в нем и о признании его участником или об отказе в таком допуске.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4.4.4.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Информация об этом вносится в протокол, указанный в </w:t>
      </w:r>
      <w:hyperlink r:id="rId23" w:anchor="Par102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4.4.3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4.4.5.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24" w:history="1">
        <w:proofErr w:type="gramStart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19 ст. 68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</w:t>
      </w:r>
      <w:hyperlink r:id="rId25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69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4.4.6. Единая комиссия рассматривает вторые части заявок на участие в электронном аукционе, направленных согласно положениям </w:t>
      </w:r>
      <w:hyperlink r:id="rId26" w:history="1">
        <w:proofErr w:type="gramStart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19 ст. 68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и принимает решение о соответствии пяти таких заявок требованиям, которые установлены документацией о данном аукционе.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аукционе, Единая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</w:t>
      </w:r>
      <w:hyperlink r:id="rId27" w:history="1">
        <w:proofErr w:type="gramStart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18 ст. 68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- непредставления документов и информации, которые предусмотрены </w:t>
      </w:r>
      <w:hyperlink r:id="rId28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п. 1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 ч. 2 ст. 62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3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 ст. 66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>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- несоответствия участника такого аукциона требованиям, установленным в соответствии с </w:t>
      </w:r>
      <w:hyperlink r:id="rId35" w:history="1">
        <w:proofErr w:type="gramStart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1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1.1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906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(при наличии таких требований) со ст. 31 Закона о контрактной </w:t>
      </w:r>
      <w:r w:rsidRPr="00906C17">
        <w:rPr>
          <w:rFonts w:ascii="Times New Roman" w:hAnsi="Times New Roman" w:cs="Times New Roman"/>
          <w:sz w:val="24"/>
          <w:szCs w:val="24"/>
        </w:rPr>
        <w:lastRenderedPageBreak/>
        <w:t>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17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указанном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, поданных всеми его участниками, решения о соответствии этих заявок установленным требованиям), которые ранжированы в соответствии с </w:t>
      </w:r>
      <w:hyperlink r:id="rId38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18 ст. 68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</w:t>
      </w:r>
      <w:hyperlink r:id="rId39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4.4.11.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</w:t>
      </w:r>
      <w:hyperlink r:id="rId40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об указанном аукционе и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направляет оператору электронной площадки протокол рассмотрения единственной заявки на участие в электронном аукционе, подписанный членами Единой комиссии.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Названный протокол должен содержать следующую информацию: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- решение о соответствии участника, подавшего единственную заявку на участие в электронном аукционе, и поданной им заявки требованиям </w:t>
      </w:r>
      <w:hyperlink r:id="rId41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42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4.4.12.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В случае если электронный аукцион признан несостоявшимся в связи с тем, что Единая комиссия приняла решение о признании его участником только одного участника закупки, подавшего заявку на участие в таком аукционе, Единая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</w:t>
      </w:r>
      <w:r w:rsidRPr="00906C17">
        <w:rPr>
          <w:rFonts w:ascii="Times New Roman" w:hAnsi="Times New Roman" w:cs="Times New Roman"/>
          <w:sz w:val="24"/>
          <w:szCs w:val="24"/>
        </w:rPr>
        <w:lastRenderedPageBreak/>
        <w:t>документы на предмет соответствия требованиям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Единой комиссии.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- решение о соответствии единственного участника электронного аукциона и поданной им заявки на участие требованиям </w:t>
      </w:r>
      <w:hyperlink r:id="rId44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hyperlink r:id="rId45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4.4.13.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и указанные документы на предмет соответствия требованиям </w:t>
      </w:r>
      <w:hyperlink r:id="rId46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- решение о соответствии участников электронного аукциона и поданных ими заявок на участие в нем требованиям </w:t>
      </w:r>
      <w:hyperlink r:id="rId47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или о несоответствии данных участников и их заявок названным требованиям Закона о контрактной системе и (или) документации о таком аукционе с обоснованием этого решения, в том числе с указанием положений документации о таком аукционе, которым не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соответствуют данные заявки, их содержания, которое не соответствует требованиям документации о данном аукционе;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участников такого аукциона и поданных ими заявок на участие в нем требованиям </w:t>
      </w:r>
      <w:hyperlink r:id="rId48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или о несоответствии этих участников и их заявок данным требованиям.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49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4.5. </w:t>
      </w:r>
      <w:r w:rsidRPr="00906C17">
        <w:rPr>
          <w:rFonts w:ascii="Times New Roman" w:hAnsi="Times New Roman" w:cs="Times New Roman"/>
          <w:b/>
          <w:bCs/>
          <w:sz w:val="24"/>
          <w:szCs w:val="24"/>
        </w:rPr>
        <w:t>Запрос котировок.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4.5.1. Единая комиссия вскрывает конверты с заявками на участие в запросе котировок и открывает доступ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к поданным в форме электронных документов заявкам на участие в нем во время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котировок.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4.5.2. Вскрытие всех поступивших конвертов с такими заявками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документа заявке на участие которого открывается, и предложения данных участников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о цене контракта объявляются при вскрытии конвертов с такими заявками и открытии </w:t>
      </w:r>
      <w:r w:rsidRPr="00906C17">
        <w:rPr>
          <w:rFonts w:ascii="Times New Roman" w:hAnsi="Times New Roman" w:cs="Times New Roman"/>
          <w:sz w:val="24"/>
          <w:szCs w:val="24"/>
        </w:rPr>
        <w:lastRenderedPageBreak/>
        <w:t>доступа к заявкам, поданным в форме электронных документов.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C17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Единая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вскрытия конвертов с этими заявками и открытия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доступа к поданным в форме электронных документов заявкам.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4.5.3. Победителем запроса котировок признается его участник, подавший заявку на участие в запросе котировок,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в запросе котировок которого поступила ранее других таких заявок с аналогичным предложением.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4.5.4.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предоставлены документы и информация, предусмотренные </w:t>
      </w:r>
      <w:hyperlink r:id="rId50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3 ст</w:t>
        </w:r>
        <w:proofErr w:type="gramEnd"/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73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4.5.5.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51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4.5.8. При осуществлении процедуры определения поставщика (подрядчика, </w:t>
      </w:r>
      <w:r w:rsidRPr="00906C17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исполнителя) путем запроса котировок Единая комиссия также выполняет иные действия в соответствии с положениями </w:t>
      </w:r>
      <w:hyperlink r:id="rId52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4.6. </w:t>
      </w:r>
      <w:r w:rsidRPr="00906C17">
        <w:rPr>
          <w:rFonts w:ascii="Times New Roman" w:hAnsi="Times New Roman" w:cs="Times New Roman"/>
          <w:b/>
          <w:bCs/>
          <w:sz w:val="24"/>
          <w:szCs w:val="24"/>
        </w:rPr>
        <w:t>Запрос предложений.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4.6.1.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и открывается доступ к поданным в форме электронных документов заявкам на участие в нем.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4.6.2. Участники запроса предложений, подавшие заявки, не соответствующие требованиям, которые установлены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его заявки не рассматриваются и возвращаются данному участнику.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предложений. После этого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которая признана лучшей, или условий, содержащихся в единственной заявке на участие в запросе предложений, запрос предложений завершается, всем его участникам или участнику,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4.6.4.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4.6.5.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4.6.6. В итоговом протоколе фиксируются все условия, которые указаны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4.6.7. При осуществлении процедуры определения поставщика (подрядчика, </w:t>
      </w:r>
      <w:r w:rsidRPr="00906C17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исполнителя) путем запроса предложений Единая комиссия также выполняет иные действия в соответствии с положениями </w:t>
      </w:r>
      <w:hyperlink r:id="rId53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55"/>
      <w:bookmarkEnd w:id="8"/>
      <w:r w:rsidRPr="00906C17">
        <w:rPr>
          <w:rFonts w:ascii="Times New Roman" w:hAnsi="Times New Roman" w:cs="Times New Roman"/>
          <w:b/>
          <w:bCs/>
          <w:sz w:val="24"/>
          <w:szCs w:val="24"/>
        </w:rPr>
        <w:t>5. Порядок создания и работы Единой комиссии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и члены Едино</w:t>
      </w:r>
      <w:r w:rsidR="00651504">
        <w:rPr>
          <w:rFonts w:ascii="Times New Roman" w:hAnsi="Times New Roman" w:cs="Times New Roman"/>
          <w:sz w:val="24"/>
          <w:szCs w:val="24"/>
        </w:rPr>
        <w:t xml:space="preserve">й комиссии утверждаются распоряжением </w:t>
      </w:r>
      <w:r w:rsidRPr="00906C17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Единая комиссия должна состоять не менее чем из пяти человек.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</w:t>
      </w:r>
      <w:r w:rsidR="00651504">
        <w:rPr>
          <w:rFonts w:ascii="Times New Roman" w:hAnsi="Times New Roman" w:cs="Times New Roman"/>
          <w:sz w:val="24"/>
          <w:szCs w:val="24"/>
        </w:rPr>
        <w:t>3</w:t>
      </w:r>
      <w:r w:rsidRPr="00906C17">
        <w:rPr>
          <w:rFonts w:ascii="Times New Roman" w:hAnsi="Times New Roman" w:cs="Times New Roman"/>
          <w:sz w:val="24"/>
          <w:szCs w:val="24"/>
        </w:rPr>
        <w:t>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</w:t>
      </w:r>
      <w:r w:rsidR="00651504">
        <w:rPr>
          <w:rFonts w:ascii="Times New Roman" w:hAnsi="Times New Roman" w:cs="Times New Roman"/>
          <w:sz w:val="24"/>
          <w:szCs w:val="24"/>
        </w:rPr>
        <w:t>4</w:t>
      </w:r>
      <w:r w:rsidRPr="00906C17">
        <w:rPr>
          <w:rFonts w:ascii="Times New Roman" w:hAnsi="Times New Roman" w:cs="Times New Roman"/>
          <w:sz w:val="24"/>
          <w:szCs w:val="24"/>
        </w:rPr>
        <w:t xml:space="preserve">. 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906C17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906C17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06C1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06C1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906C17">
        <w:rPr>
          <w:rFonts w:ascii="Times New Roman" w:hAnsi="Times New Roman" w:cs="Times New Roman"/>
          <w:sz w:val="24"/>
          <w:szCs w:val="24"/>
        </w:rPr>
        <w:t>усыновленными</w:t>
      </w:r>
      <w:proofErr w:type="gramEnd"/>
      <w:r w:rsidRPr="00906C17">
        <w:rPr>
          <w:rFonts w:ascii="Times New Roman" w:hAnsi="Times New Roman" w:cs="Times New Roman"/>
          <w:sz w:val="24"/>
          <w:szCs w:val="24"/>
        </w:rPr>
        <w:t xml:space="preserve"> руководителем участника закупки.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В случае выявления в составе Единой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7B63BD" w:rsidRPr="00906C17" w:rsidRDefault="00280FF9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7B63BD" w:rsidRPr="00906C17">
        <w:rPr>
          <w:rFonts w:ascii="Times New Roman" w:hAnsi="Times New Roman" w:cs="Times New Roman"/>
          <w:sz w:val="24"/>
          <w:szCs w:val="24"/>
        </w:rPr>
        <w:t>. Замена члена комиссии допускается только по решению заказчика.</w:t>
      </w:r>
    </w:p>
    <w:p w:rsidR="007B63BD" w:rsidRPr="00906C17" w:rsidRDefault="00280FF9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7B63BD" w:rsidRPr="00906C17">
        <w:rPr>
          <w:rFonts w:ascii="Times New Roman" w:hAnsi="Times New Roman" w:cs="Times New Roman"/>
          <w:sz w:val="24"/>
          <w:szCs w:val="24"/>
        </w:rPr>
        <w:t>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7B63BD" w:rsidRPr="00906C17" w:rsidRDefault="00280FF9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7B63BD" w:rsidRPr="00906C17">
        <w:rPr>
          <w:rFonts w:ascii="Times New Roman" w:hAnsi="Times New Roman" w:cs="Times New Roman"/>
          <w:sz w:val="24"/>
          <w:szCs w:val="24"/>
        </w:rPr>
        <w:t>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lastRenderedPageBreak/>
        <w:t>5.9. Права членов единой комиссии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5.9.2. Выступать по вопросам повестки дня на заседаниях Единой комиссии.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5.10. Обязанности членов Единой комиссии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5.10.2. Принимать решения в пределах своей компетенции.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 xml:space="preserve">5.11. Решение Единой комиссии, принятое в нарушение требований </w:t>
      </w:r>
      <w:hyperlink r:id="rId54" w:history="1">
        <w:r w:rsidRPr="00E573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06C17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5.12. Функции председателя Единой комиссии либо лица, которое его замещает: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5.12.1. Осуществлять общее руководство работой Единой комиссии и обеспечивать выполнение настоящего Положения.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5.12.2. Объявлять заседание правомочным или выносить решение о его переносе из-за отсутствия необходимого количества членов.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5.12.3. Открывать и вести заседания Единой комиссии, объявлять перерывы.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5.12.4. В случае необходимости выносить на обсуждение Единой комиссии вопрос о привлечении к работе экспертов.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5.12.5. Подписывать протоколы, составленные в ходе работы Единой комиссии.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C17">
        <w:rPr>
          <w:rFonts w:ascii="Times New Roman" w:hAnsi="Times New Roman" w:cs="Times New Roman"/>
          <w:sz w:val="24"/>
          <w:szCs w:val="24"/>
        </w:rPr>
        <w:t>5.14.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BD" w:rsidRPr="00906C17" w:rsidRDefault="007B63BD" w:rsidP="007B63BD">
      <w:pPr>
        <w:rPr>
          <w:rFonts w:ascii="Times New Roman" w:hAnsi="Times New Roman" w:cs="Times New Roman"/>
          <w:sz w:val="24"/>
          <w:szCs w:val="24"/>
        </w:rPr>
      </w:pPr>
    </w:p>
    <w:p w:rsidR="00051D32" w:rsidRPr="00906C17" w:rsidRDefault="00051D32">
      <w:pPr>
        <w:rPr>
          <w:rFonts w:ascii="Times New Roman" w:hAnsi="Times New Roman" w:cs="Times New Roman"/>
          <w:sz w:val="24"/>
          <w:szCs w:val="24"/>
        </w:rPr>
      </w:pPr>
    </w:p>
    <w:sectPr w:rsidR="00051D32" w:rsidRPr="00906C17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BD"/>
    <w:rsid w:val="00051D32"/>
    <w:rsid w:val="001334EB"/>
    <w:rsid w:val="001852F4"/>
    <w:rsid w:val="00244DB8"/>
    <w:rsid w:val="00280FF9"/>
    <w:rsid w:val="004539F3"/>
    <w:rsid w:val="00580639"/>
    <w:rsid w:val="00651504"/>
    <w:rsid w:val="007B63BD"/>
    <w:rsid w:val="00906C17"/>
    <w:rsid w:val="00B35DEF"/>
    <w:rsid w:val="00C80308"/>
    <w:rsid w:val="00CE6B08"/>
    <w:rsid w:val="00E573CE"/>
    <w:rsid w:val="00FB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ser\Local%20Settings\Temporary%20Internet%20Files\Content.IE5\5K3CWKVC\&#1045;&#1076;&#1080;&#1085;&#1072;%20&#1050;&#1086;&#1084;&#1080;&#1089;&#1089;&#1080;&#1103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F4DB2066B15288C3DE036C2DCBA426A7FD1C2ADDC7E8BC948F61B4D2DDH7y5I" TargetMode="External"/><Relationship Id="rId26" Type="http://schemas.openxmlformats.org/officeDocument/2006/relationships/hyperlink" Target="consultantplus://offline/ref=F4DB2066B15288C3DE036C2DCBA426A7FD1C2ADDC7E8BC948F61B4D2DD7598423CFB6BA5ABC29E93H9yCI" TargetMode="External"/><Relationship Id="rId39" Type="http://schemas.openxmlformats.org/officeDocument/2006/relationships/hyperlink" Target="consultantplus://offline/ref=F4DB2066B15288C3DE036C2DCBA426A7FD1C2ADDC7E8BC948F61B4D2DDH7y5I" TargetMode="External"/><Relationship Id="rId21" Type="http://schemas.openxmlformats.org/officeDocument/2006/relationships/hyperlink" Target="consultantplus://offline/ref=F4DB2066B15288C3DE036C2DCBA426A7FD1C2ADDC7E8BC948F61B4D2DD7598423CFB6BA5ABC29F96H9yDI" TargetMode="External"/><Relationship Id="rId34" Type="http://schemas.openxmlformats.org/officeDocument/2006/relationships/hyperlink" Target="consultantplus://offline/ref=F4DB2066B15288C3DE036C2DCBA426A7FD1C2ADDC7E8BC948F61B4D2DD7598423CFB6BA5ABC29F97H9yCI" TargetMode="External"/><Relationship Id="rId42" Type="http://schemas.openxmlformats.org/officeDocument/2006/relationships/hyperlink" Target="consultantplus://offline/ref=F4DB2066B15288C3DE036C2DCBA426A7FD1C2ADDC7E8BC948F61B4D2DDH7y5I" TargetMode="External"/><Relationship Id="rId47" Type="http://schemas.openxmlformats.org/officeDocument/2006/relationships/hyperlink" Target="consultantplus://offline/ref=F4DB2066B15288C3DE036C2DCBA426A7FD1C2ADDC7E8BC948F61B4D2DDH7y5I" TargetMode="External"/><Relationship Id="rId50" Type="http://schemas.openxmlformats.org/officeDocument/2006/relationships/hyperlink" Target="consultantplus://offline/ref=F4DB2066B15288C3DE036C2DCBA426A7FD1C2ADDC7E8BC948F61B4D2DD7598423CFB6BA5ABC29E9BH9yC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4DB2066B15288C3DE036C2DCBA426A7FD1C2ADDC7E8BC948F61B4D2DDH7y5I" TargetMode="External"/><Relationship Id="rId12" Type="http://schemas.openxmlformats.org/officeDocument/2006/relationships/hyperlink" Target="file:///C:\Documents%20and%20Settings\User\Local%20Settings\Temporary%20Internet%20Files\Content.IE5\5K3CWKVC\&#1045;&#1076;&#1080;&#1085;&#1072;%20&#1050;&#1086;&#1084;&#1080;&#1089;&#1089;&#1080;&#1103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F4DB2066B15288C3DE036C2DCBA426A7FD1C2ADDC7E8BC948F61B4D2DD7598423CFB6BA5ABC29090H9yEI" TargetMode="External"/><Relationship Id="rId25" Type="http://schemas.openxmlformats.org/officeDocument/2006/relationships/hyperlink" Target="consultantplus://offline/ref=F4DB2066B15288C3DE036C2DCBA426A7FD1C2ADDC7E8BC948F61B4D2DD7598423CFB6BA5ABC29E90H9yEI" TargetMode="External"/><Relationship Id="rId33" Type="http://schemas.openxmlformats.org/officeDocument/2006/relationships/hyperlink" Target="consultantplus://offline/ref=F4DB2066B15288C3DE036C2DCBA426A7FD1C2ADDC7E8BC948F61B4D2DD7598423CFB6BA5ABC29F96H9yDI" TargetMode="External"/><Relationship Id="rId38" Type="http://schemas.openxmlformats.org/officeDocument/2006/relationships/hyperlink" Target="consultantplus://offline/ref=F4DB2066B15288C3DE036C2DCBA426A7FD1C2ADDC7E8BC948F61B4D2DD7598423CFB6BA5ABC29E93H9yFI" TargetMode="External"/><Relationship Id="rId46" Type="http://schemas.openxmlformats.org/officeDocument/2006/relationships/hyperlink" Target="consultantplus://offline/ref=F4DB2066B15288C3DE036C2DCBA426A7FD1C2ADDC7E8BC948F61B4D2DDH7y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DB2066B15288C3DE036C2DCBA426A7FD1C2ADDC7E8BC948F61B4D2DD7598423CFB6BA5ABC29093H9y9I" TargetMode="External"/><Relationship Id="rId20" Type="http://schemas.openxmlformats.org/officeDocument/2006/relationships/hyperlink" Target="consultantplus://offline/ref=F4DB2066B15288C3DE036C2DCBA426A7FD1C2ADDC7E8BC948F61B4D2DDH7y5I" TargetMode="External"/><Relationship Id="rId29" Type="http://schemas.openxmlformats.org/officeDocument/2006/relationships/hyperlink" Target="consultantplus://offline/ref=F4DB2066B15288C3DE036C2DCBA426A7FD1C2ADDC7E8BC948F61B4D2DD7598423CFB6BA5ABC2909BH9yFI" TargetMode="External"/><Relationship Id="rId41" Type="http://schemas.openxmlformats.org/officeDocument/2006/relationships/hyperlink" Target="consultantplus://offline/ref=F4DB2066B15288C3DE036C2DCBA426A7FD1C2ADDC7E8BC948F61B4D2DDH7y5I" TargetMode="External"/><Relationship Id="rId54" Type="http://schemas.openxmlformats.org/officeDocument/2006/relationships/hyperlink" Target="consultantplus://offline/ref=F4DB2066B15288C3DE036C2DCBA426A7FD1C2ADDC7E8BC948F61B4D2DDH7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B2066B15288C3DE036C2DCBA426A7FD1C2DD3C4E8BC948F61B4D2DDH7y5I" TargetMode="External"/><Relationship Id="rId11" Type="http://schemas.openxmlformats.org/officeDocument/2006/relationships/hyperlink" Target="consultantplus://offline/ref=F4DB2066B15288C3DE036C2DCBA426A7FD1C2ADDC7E8BC948F61B4D2DDH7y5I" TargetMode="External"/><Relationship Id="rId24" Type="http://schemas.openxmlformats.org/officeDocument/2006/relationships/hyperlink" Target="consultantplus://offline/ref=F4DB2066B15288C3DE036C2DCBA426A7FD1C2ADDC7E8BC948F61B4D2DD7598423CFB6BA5ABC29E93H9yCI" TargetMode="External"/><Relationship Id="rId32" Type="http://schemas.openxmlformats.org/officeDocument/2006/relationships/hyperlink" Target="consultantplus://offline/ref=F4DB2066B15288C3DE036C2DCBA426A7FD1C2ADDC7E8BC948F61B4D2DD7598423CFB6BA5ABC29F92H9yAI" TargetMode="External"/><Relationship Id="rId37" Type="http://schemas.openxmlformats.org/officeDocument/2006/relationships/hyperlink" Target="consultantplus://offline/ref=F4DB2066B15288C3DE036C2DCBA426A7FD1C2ADDC7E8BC948F61B4D2DD7598423CFB6BA5ABC29496H9yEI" TargetMode="External"/><Relationship Id="rId40" Type="http://schemas.openxmlformats.org/officeDocument/2006/relationships/hyperlink" Target="consultantplus://offline/ref=F4DB2066B15288C3DE036C2DCBA426A7FD1C2ADDC7E8BC948F61B4D2DDH7y5I" TargetMode="External"/><Relationship Id="rId45" Type="http://schemas.openxmlformats.org/officeDocument/2006/relationships/hyperlink" Target="consultantplus://offline/ref=F4DB2066B15288C3DE036C2DCBA426A7FD1C2ADDC7E8BC948F61B4D2DDH7y5I" TargetMode="External"/><Relationship Id="rId53" Type="http://schemas.openxmlformats.org/officeDocument/2006/relationships/hyperlink" Target="consultantplus://offline/ref=F4DB2066B15288C3DE036C2DCBA426A7FD1C2ADDC7E8BC948F61B4D2DDH7y5I" TargetMode="External"/><Relationship Id="rId5" Type="http://schemas.openxmlformats.org/officeDocument/2006/relationships/hyperlink" Target="consultantplus://offline/ref=F4DB2066B15288C3DE036C2DCBA426A7FD1C26D0C6EABC948F61B4D2DDH7y5I" TargetMode="External"/><Relationship Id="rId15" Type="http://schemas.openxmlformats.org/officeDocument/2006/relationships/hyperlink" Target="file:///C:\Documents%20and%20Settings\User\Local%20Settings\Temporary%20Internet%20Files\Content.IE5\5K3CWKVC\&#1045;&#1076;&#1080;&#1085;&#1072;%20&#1050;&#1086;&#1084;&#1080;&#1089;&#1089;&#1080;&#1103;%20&#1050;&#1086;&#1085;&#1089;&#1091;&#1083;&#1100;&#1090;&#1072;&#1085;&#1090;&#1055;&#1083;&#1102;&#1089;.docx" TargetMode="External"/><Relationship Id="rId23" Type="http://schemas.openxmlformats.org/officeDocument/2006/relationships/hyperlink" Target="file:///C:\Documents%20and%20Settings\User\Local%20Settings\Temporary%20Internet%20Files\Content.IE5\5K3CWKVC\&#1045;&#1076;&#1080;&#1085;&#1072;%20&#1050;&#1086;&#1084;&#1080;&#1089;&#1089;&#1080;&#1103;%20&#1050;&#1086;&#1085;&#1089;&#1091;&#1083;&#1100;&#1090;&#1072;&#1085;&#1090;&#1055;&#1083;&#1102;&#1089;.docx" TargetMode="External"/><Relationship Id="rId28" Type="http://schemas.openxmlformats.org/officeDocument/2006/relationships/hyperlink" Target="consultantplus://offline/ref=F4DB2066B15288C3DE036C2DCBA426A7FD1C2ADDC7E8BC948F61B4D2DD7598423CFB6BA5ABC2909BH9y9I" TargetMode="External"/><Relationship Id="rId36" Type="http://schemas.openxmlformats.org/officeDocument/2006/relationships/hyperlink" Target="consultantplus://offline/ref=F4DB2066B15288C3DE036C2DCBA426A7FD1C2ADDC7E8BC948F61B4D2DD7598423CFB6BA5ABC39093H9yAI" TargetMode="External"/><Relationship Id="rId49" Type="http://schemas.openxmlformats.org/officeDocument/2006/relationships/hyperlink" Target="consultantplus://offline/ref=F4DB2066B15288C3DE036C2DCBA426A7FD1C2ADDC7E8BC948F61B4D2DDH7y5I" TargetMode="External"/><Relationship Id="rId10" Type="http://schemas.openxmlformats.org/officeDocument/2006/relationships/hyperlink" Target="consultantplus://offline/ref=F4DB2066B15288C3DE036C2DCBA426A7FD1C2ADDC7E8BC948F61B4D2DDH7y5I" TargetMode="External"/><Relationship Id="rId19" Type="http://schemas.openxmlformats.org/officeDocument/2006/relationships/hyperlink" Target="consultantplus://offline/ref=F4DB2066B15288C3DE036C2DCBA426A7FD1C2ADDC7E8BC948F61B4D2DDH7y5I" TargetMode="External"/><Relationship Id="rId31" Type="http://schemas.openxmlformats.org/officeDocument/2006/relationships/hyperlink" Target="consultantplus://offline/ref=F4DB2066B15288C3DE036C2DCBA426A7FD1C2ADDC7E8BC948F61B4D2DD7598423CFB6BA5ABC2909BH9y3I" TargetMode="External"/><Relationship Id="rId44" Type="http://schemas.openxmlformats.org/officeDocument/2006/relationships/hyperlink" Target="consultantplus://offline/ref=F4DB2066B15288C3DE036C2DCBA426A7FD1C2ADDC7E8BC948F61B4D2DDH7y5I" TargetMode="External"/><Relationship Id="rId52" Type="http://schemas.openxmlformats.org/officeDocument/2006/relationships/hyperlink" Target="consultantplus://offline/ref=F4DB2066B15288C3DE036C2DCBA426A7FD1C2ADDC7E8BC948F61B4D2DDH7y5I" TargetMode="External"/><Relationship Id="rId4" Type="http://schemas.openxmlformats.org/officeDocument/2006/relationships/hyperlink" Target="consultantplus://offline/ref=F4DB2066B15288C3DE036C2DCBA426A7FD1C2ADDC7E8BC948F61B4D2DDH7y5I" TargetMode="External"/><Relationship Id="rId9" Type="http://schemas.openxmlformats.org/officeDocument/2006/relationships/hyperlink" Target="consultantplus://offline/ref=F4DB2066B15288C3DE036C2DCBA426A7FD1C2ADDC7E8BC948F61B4D2DD7598423CFB6BA5ABC29190H9yDI" TargetMode="External"/><Relationship Id="rId14" Type="http://schemas.openxmlformats.org/officeDocument/2006/relationships/hyperlink" Target="consultantplus://offline/ref=F4DB2066B15288C3DE036C2DCBA426A7FD1C2ADDC7E8BC948F61B4D2DDH7y5I" TargetMode="External"/><Relationship Id="rId22" Type="http://schemas.openxmlformats.org/officeDocument/2006/relationships/hyperlink" Target="consultantplus://offline/ref=F4DB2066B15288C3DE036C2DCBA426A7FD1C2ADDC7E8BC948F61B4D2DD7598423CFB6BA5ABC29F96H9yDI" TargetMode="External"/><Relationship Id="rId27" Type="http://schemas.openxmlformats.org/officeDocument/2006/relationships/hyperlink" Target="consultantplus://offline/ref=F4DB2066B15288C3DE036C2DCBA426A7FD1C2ADDC7E8BC948F61B4D2DD7598423CFB6BA5ABC29E93H9yFI" TargetMode="External"/><Relationship Id="rId30" Type="http://schemas.openxmlformats.org/officeDocument/2006/relationships/hyperlink" Target="consultantplus://offline/ref=F4DB2066B15288C3DE036C2DCBA426A7FD1C2ADDC7E8BC948F61B4D2DD7598423CFB6BA5ABC2909BH9yDI" TargetMode="External"/><Relationship Id="rId35" Type="http://schemas.openxmlformats.org/officeDocument/2006/relationships/hyperlink" Target="consultantplus://offline/ref=F4DB2066B15288C3DE036C2DCBA426A7FD1C2ADDC7E8BC948F61B4D2DD7598423CFB6BA5ABC29491H9yFI" TargetMode="External"/><Relationship Id="rId43" Type="http://schemas.openxmlformats.org/officeDocument/2006/relationships/hyperlink" Target="consultantplus://offline/ref=F4DB2066B15288C3DE036C2DCBA426A7FD1C2ADDC7E8BC948F61B4D2DDH7y5I" TargetMode="External"/><Relationship Id="rId48" Type="http://schemas.openxmlformats.org/officeDocument/2006/relationships/hyperlink" Target="consultantplus://offline/ref=F4DB2066B15288C3DE036C2DCBA426A7FD1C2ADDC7E8BC948F61B4D2DDH7y5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4DB2066B15288C3DE036C2DCBA426A7FD1C2CDDC6EFBC948F61B4D2DDH7y5I" TargetMode="External"/><Relationship Id="rId51" Type="http://schemas.openxmlformats.org/officeDocument/2006/relationships/hyperlink" Target="consultantplus://offline/ref=F4DB2066B15288C3DE036C2DCBA426A7FD1C2ADDC7E8BC948F61B4D2DDH7y5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7978</Words>
  <Characters>45476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53348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3</cp:revision>
  <cp:lastPrinted>2014-10-29T20:02:00Z</cp:lastPrinted>
  <dcterms:created xsi:type="dcterms:W3CDTF">2014-10-29T18:07:00Z</dcterms:created>
  <dcterms:modified xsi:type="dcterms:W3CDTF">2014-10-29T20:03:00Z</dcterms:modified>
</cp:coreProperties>
</file>