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C" w:rsidRDefault="006F6E3C" w:rsidP="006F6E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НОВОКРИВОШЕИНСКОГО  СЕЛЬСКОГО ПОСЕЛЕНИЯ</w:t>
      </w:r>
    </w:p>
    <w:p w:rsidR="006F6E3C" w:rsidRDefault="006F6E3C" w:rsidP="006F6E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ПОСТАНОВЛЕНИЕ</w:t>
      </w:r>
    </w:p>
    <w:p w:rsidR="006F6E3C" w:rsidRDefault="006F6E3C" w:rsidP="006F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Новокривошеино</w:t>
      </w:r>
    </w:p>
    <w:p w:rsidR="006F6E3C" w:rsidRDefault="006F6E3C" w:rsidP="006F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6F6E3C" w:rsidRDefault="006F6E3C" w:rsidP="006F6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6F6E3C" w:rsidRDefault="006F6E3C" w:rsidP="006F6E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30.12.2014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109</w:t>
      </w:r>
    </w:p>
    <w:p w:rsidR="00DF0712" w:rsidRDefault="00DF0712" w:rsidP="006F6E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E3C" w:rsidRPr="00DF0712" w:rsidRDefault="006F6E3C" w:rsidP="00DF0712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</w:t>
      </w:r>
      <w:r w:rsidR="00DF071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</w:p>
    <w:p w:rsidR="006F6E3C" w:rsidRPr="00DF0712" w:rsidRDefault="006F6E3C" w:rsidP="00DF0712">
      <w:pPr>
        <w:pStyle w:val="1"/>
        <w:spacing w:before="0" w:beforeAutospacing="0" w:after="0" w:afterAutospacing="0"/>
        <w:jc w:val="center"/>
        <w:rPr>
          <w:rFonts w:ascii="Times New Roman" w:eastAsia="PMingLiU" w:hAnsi="Times New Roman"/>
          <w:sz w:val="24"/>
          <w:szCs w:val="24"/>
          <w:lang w:val="ru-RU"/>
        </w:rPr>
      </w:pPr>
      <w:r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>
        <w:rPr>
          <w:rFonts w:ascii="Times New Roman" w:eastAsia="PMingLiU" w:hAnsi="Times New Roman"/>
          <w:sz w:val="24"/>
          <w:szCs w:val="24"/>
          <w:lang w:val="ru-RU"/>
        </w:rPr>
        <w:t>Признание жилых помещений муниципального жилищного</w:t>
      </w:r>
      <w:r w:rsidR="00DF0712">
        <w:rPr>
          <w:rFonts w:ascii="Times New Roman" w:eastAsia="PMingLiU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ru-RU"/>
        </w:rPr>
        <w:t>фонда непригодными для проживания и</w:t>
      </w:r>
      <w:r w:rsidR="00DF0712">
        <w:rPr>
          <w:rFonts w:ascii="Times New Roman" w:eastAsia="PMingLiU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ru-RU"/>
        </w:rPr>
        <w:t>многоквартирного дома аварийным и подлежащим</w:t>
      </w:r>
      <w:r w:rsidR="00DF0712">
        <w:rPr>
          <w:rFonts w:ascii="Times New Roman" w:eastAsia="PMingLiU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ru-RU"/>
        </w:rPr>
        <w:t>сносу или реконструкции»</w:t>
      </w:r>
    </w:p>
    <w:p w:rsidR="006F6E3C" w:rsidRDefault="006F6E3C" w:rsidP="006F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3C" w:rsidRDefault="006F6E3C" w:rsidP="00DF0712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3E3E9F">
        <w:rPr>
          <w:rFonts w:ascii="Times New Roman" w:hAnsi="Times New Roman"/>
          <w:sz w:val="24"/>
          <w:szCs w:val="24"/>
        </w:rPr>
        <w:t xml:space="preserve"> с </w:t>
      </w:r>
      <w:r w:rsidR="00DF0712">
        <w:rPr>
          <w:rFonts w:ascii="Times New Roman" w:hAnsi="Times New Roman"/>
          <w:sz w:val="24"/>
          <w:szCs w:val="24"/>
        </w:rPr>
        <w:t xml:space="preserve">Жилищным кодексом Российской Федерации от 29 декабря 2004 года,  № 188-ФЗ </w:t>
      </w:r>
      <w:r w:rsidR="003E3E9F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>
        <w:rPr>
          <w:rFonts w:ascii="Times New Roman" w:hAnsi="Times New Roman"/>
          <w:sz w:val="24"/>
          <w:szCs w:val="24"/>
        </w:rPr>
        <w:t>2010</w:t>
      </w:r>
      <w:r w:rsidR="003E3E9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="00DF0712">
        <w:rPr>
          <w:rFonts w:ascii="Times New Roman" w:hAnsi="Times New Roman"/>
          <w:sz w:val="24"/>
          <w:szCs w:val="24"/>
        </w:rPr>
        <w:t xml:space="preserve">Постановлением  Правительства Российской Федерации  от 28 января 2006 года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3E3E9F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муниципальных услуг,</w:t>
      </w:r>
    </w:p>
    <w:p w:rsidR="006F6E3C" w:rsidRDefault="006F6E3C" w:rsidP="003E3E9F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6F6E3C" w:rsidRPr="003E3E9F" w:rsidRDefault="006F6E3C" w:rsidP="003E3E9F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3E3E9F">
        <w:rPr>
          <w:rFonts w:ascii="Times New Roman" w:hAnsi="Times New Roman"/>
          <w:sz w:val="24"/>
          <w:szCs w:val="24"/>
        </w:rPr>
        <w:t xml:space="preserve">       1.  Утвердить  Административный регламент предоставления муниципальной услуги </w:t>
      </w:r>
      <w:r w:rsidRPr="003E3E9F">
        <w:rPr>
          <w:rFonts w:ascii="Times New Roman" w:eastAsia="PMingLiU" w:hAnsi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 w:rsidRPr="003E3E9F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3E3E9F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3E3E9F" w:rsidRDefault="006F6E3C" w:rsidP="003E3E9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2. Настоящее постановление опубликовать в Инфо</w:t>
      </w:r>
      <w:r w:rsidR="003E3E9F">
        <w:rPr>
          <w:rFonts w:ascii="Times New Roman" w:hAnsi="Times New Roman"/>
          <w:sz w:val="24"/>
          <w:szCs w:val="24"/>
        </w:rPr>
        <w:t>рмационном бюллетене Новокривошеинского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r w:rsidR="003E3E9F">
        <w:rPr>
          <w:rFonts w:ascii="Times New Roman" w:hAnsi="Times New Roman"/>
          <w:sz w:val="24"/>
          <w:szCs w:val="24"/>
        </w:rPr>
        <w:t xml:space="preserve"> Новокривошеинского </w:t>
      </w:r>
      <w:r>
        <w:rPr>
          <w:rFonts w:ascii="Times New Roman" w:hAnsi="Times New Roman"/>
          <w:sz w:val="24"/>
          <w:szCs w:val="24"/>
        </w:rPr>
        <w:t xml:space="preserve">сельское поселение в информационно-телекоммуникационной сети «Интернет». </w:t>
      </w:r>
    </w:p>
    <w:p w:rsidR="006F6E3C" w:rsidRDefault="003E3E9F" w:rsidP="003E3E9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</w:t>
      </w:r>
      <w:r w:rsidR="006F6E3C">
        <w:rPr>
          <w:rFonts w:ascii="Times New Roman" w:hAnsi="Times New Roman"/>
          <w:sz w:val="24"/>
          <w:szCs w:val="24"/>
        </w:rPr>
        <w:t>Настоящее постановление вступает в силу с даты официального опубл</w:t>
      </w:r>
      <w:r>
        <w:rPr>
          <w:rFonts w:ascii="Times New Roman" w:hAnsi="Times New Roman"/>
          <w:sz w:val="24"/>
          <w:szCs w:val="24"/>
        </w:rPr>
        <w:t>икования.</w:t>
      </w:r>
    </w:p>
    <w:p w:rsidR="006F6E3C" w:rsidRDefault="00DF0712" w:rsidP="003E3E9F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6E3C">
        <w:rPr>
          <w:rFonts w:ascii="Times New Roman" w:hAnsi="Times New Roman"/>
          <w:sz w:val="24"/>
          <w:szCs w:val="24"/>
        </w:rPr>
        <w:t xml:space="preserve"> 4. Контроль за исполнением постановления оставляю за собой.</w:t>
      </w:r>
    </w:p>
    <w:p w:rsidR="006F6E3C" w:rsidRDefault="006F6E3C" w:rsidP="006F6E3C">
      <w:pPr>
        <w:adjustRightInd w:val="0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E3E9F" w:rsidRDefault="006F6E3C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E3E9F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E3E9F" w:rsidRDefault="006F6E3C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</w:t>
      </w:r>
      <w:bookmarkStart w:id="0" w:name="Par31"/>
      <w:bookmarkEnd w:id="0"/>
      <w:r w:rsidR="003E3E9F">
        <w:rPr>
          <w:rFonts w:ascii="Times New Roman" w:hAnsi="Times New Roman"/>
          <w:sz w:val="24"/>
          <w:szCs w:val="24"/>
        </w:rPr>
        <w:tab/>
        <w:t>И.Г. Куксенок</w:t>
      </w: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Мархонько</w:t>
      </w: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47432</w:t>
      </w: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 - № 02-05</w:t>
      </w: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Прокуратура</w:t>
      </w: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E9F" w:rsidRDefault="003E3E9F" w:rsidP="003E3E9F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E3C" w:rsidRPr="00DF0712" w:rsidRDefault="006F6E3C" w:rsidP="00DF0712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E3C" w:rsidRDefault="006F6E3C" w:rsidP="006F6E3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F6E3C" w:rsidRDefault="006F6E3C" w:rsidP="006F6E3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F6E3C" w:rsidRDefault="003E3E9F" w:rsidP="006F6E3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</w:p>
    <w:p w:rsidR="006F6E3C" w:rsidRDefault="003E3E9F" w:rsidP="006F6E3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</w:t>
      </w:r>
      <w:r w:rsidR="006F6E3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109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6F6E3C" w:rsidRDefault="006F6E3C" w:rsidP="006F6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«</w:t>
      </w:r>
      <w:r>
        <w:rPr>
          <w:rFonts w:ascii="Times New Roman" w:eastAsia="PMingLiU" w:hAnsi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</w:p>
    <w:p w:rsidR="006F6E3C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6F6E3C" w:rsidRPr="003E3E9F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3E3E9F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6F6E3C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6F6E3C" w:rsidRPr="0093340F" w:rsidRDefault="006F6E3C" w:rsidP="009334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3E3E9F">
        <w:rPr>
          <w:rFonts w:ascii="Times New Roman" w:eastAsia="PMingLiU" w:hAnsi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6F6E3C" w:rsidRDefault="003E3E9F" w:rsidP="00DF0712">
      <w:pPr>
        <w:pStyle w:val="12"/>
        <w:tabs>
          <w:tab w:val="left" w:pos="851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по </w:t>
      </w:r>
      <w:r w:rsidR="006F6E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="006F6E3C">
        <w:rPr>
          <w:rFonts w:ascii="Times New Roman" w:hAnsi="Times New Roman"/>
          <w:sz w:val="24"/>
          <w:szCs w:val="24"/>
        </w:rPr>
        <w:t xml:space="preserve"> </w:t>
      </w:r>
      <w:r w:rsidR="006F6E3C">
        <w:rPr>
          <w:rFonts w:ascii="Times New Roman" w:eastAsia="PMingLiU" w:hAnsi="Times New Roman"/>
          <w:sz w:val="24"/>
          <w:szCs w:val="24"/>
        </w:rPr>
        <w:t xml:space="preserve">  </w:t>
      </w:r>
      <w:r w:rsidR="006F6E3C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6F6E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</w:r>
      <w:r w:rsidR="006F6E3C">
        <w:rPr>
          <w:rFonts w:ascii="Times New Roman" w:hAnsi="Times New Roman"/>
          <w:sz w:val="24"/>
          <w:szCs w:val="24"/>
        </w:rPr>
        <w:t xml:space="preserve"> </w:t>
      </w:r>
      <w:r w:rsidR="006F6E3C">
        <w:rPr>
          <w:rFonts w:ascii="Times New Roman" w:eastAsia="PMingLiU" w:hAnsi="Times New Roman"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Новокривошеинское </w:t>
      </w:r>
      <w:r w:rsidR="006F6E3C">
        <w:rPr>
          <w:rFonts w:ascii="Times New Roman" w:hAnsi="Times New Roman"/>
          <w:sz w:val="24"/>
          <w:szCs w:val="24"/>
        </w:rPr>
        <w:t>сельское поселение</w:t>
      </w:r>
      <w:r w:rsidR="006F6E3C">
        <w:rPr>
          <w:rFonts w:ascii="Times New Roman" w:hAnsi="Times New Roman"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585930" w:rsidRPr="00585930">
        <w:rPr>
          <w:rFonts w:ascii="Times New Roman" w:hAnsi="Times New Roman"/>
          <w:sz w:val="24"/>
          <w:szCs w:val="24"/>
        </w:rPr>
        <w:t xml:space="preserve"> (</w:t>
      </w:r>
      <w:r w:rsidR="00585930">
        <w:rPr>
          <w:rFonts w:ascii="Times New Roman" w:hAnsi="Times New Roman"/>
          <w:sz w:val="24"/>
          <w:szCs w:val="24"/>
        </w:rPr>
        <w:t>далее – Администрация сельского поселения, Администрация)</w:t>
      </w:r>
      <w:r w:rsidR="006F6E3C">
        <w:rPr>
          <w:rFonts w:ascii="Times New Roman" w:hAnsi="Times New Roman"/>
          <w:sz w:val="24"/>
          <w:szCs w:val="24"/>
        </w:rPr>
        <w:t>, должностн</w:t>
      </w:r>
      <w:r>
        <w:rPr>
          <w:rFonts w:ascii="Times New Roman" w:hAnsi="Times New Roman"/>
          <w:sz w:val="24"/>
          <w:szCs w:val="24"/>
        </w:rPr>
        <w:t xml:space="preserve">ых лиц Администрации 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 сельского поселени</w:t>
      </w:r>
      <w:r w:rsidR="00585930">
        <w:rPr>
          <w:rFonts w:ascii="Times New Roman" w:hAnsi="Times New Roman"/>
          <w:sz w:val="24"/>
          <w:szCs w:val="24"/>
        </w:rPr>
        <w:t>я, либо муниципальных служащих.</w:t>
      </w:r>
    </w:p>
    <w:p w:rsidR="006F6E3C" w:rsidRPr="0093340F" w:rsidRDefault="006F6E3C" w:rsidP="0093340F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E3E9F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6F6E3C" w:rsidRPr="0093340F" w:rsidRDefault="003E3E9F" w:rsidP="0093340F">
      <w:pPr>
        <w:widowControl w:val="0"/>
        <w:tabs>
          <w:tab w:val="left" w:pos="1134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F6E3C">
        <w:rPr>
          <w:rFonts w:ascii="Times New Roman" w:hAnsi="Times New Roman"/>
          <w:sz w:val="24"/>
          <w:szCs w:val="24"/>
        </w:rPr>
        <w:t>Заявителями по муниципальной услуге «</w:t>
      </w:r>
      <w:r w:rsidR="006F6E3C">
        <w:rPr>
          <w:rFonts w:ascii="Times New Roman" w:eastAsia="PMingLiU" w:hAnsi="Times New Roman"/>
          <w:sz w:val="24"/>
          <w:szCs w:val="24"/>
        </w:rPr>
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</w:t>
      </w:r>
      <w:r w:rsidR="006F6E3C">
        <w:rPr>
          <w:rFonts w:ascii="Times New Roman" w:hAnsi="Times New Roman"/>
          <w:sz w:val="24"/>
          <w:szCs w:val="24"/>
        </w:rPr>
        <w:t xml:space="preserve"> (далее – муниципальная услуга) являются: собственник помещения, гражданин (наниматель), их полномочные представители на основании доверенности (далее - заявитель)</w:t>
      </w:r>
      <w:r>
        <w:rPr>
          <w:rFonts w:ascii="Times New Roman" w:hAnsi="Times New Roman"/>
          <w:sz w:val="24"/>
          <w:szCs w:val="24"/>
        </w:rPr>
        <w:t>.</w:t>
      </w:r>
    </w:p>
    <w:p w:rsidR="006F6E3C" w:rsidRPr="0093340F" w:rsidRDefault="006F6E3C" w:rsidP="0093340F">
      <w:pPr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3E3E9F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</w:t>
      </w:r>
      <w:r w:rsidRPr="003E3E9F">
        <w:rPr>
          <w:rFonts w:ascii="Times New Roman" w:hAnsi="Times New Roman"/>
          <w:b/>
          <w:i/>
          <w:sz w:val="24"/>
          <w:szCs w:val="24"/>
        </w:rPr>
        <w:br/>
        <w:t>о порядке предоставления муниципальной услуги</w:t>
      </w:r>
    </w:p>
    <w:p w:rsidR="00585930" w:rsidRPr="00585930" w:rsidRDefault="003E3E9F" w:rsidP="00585930">
      <w:pPr>
        <w:widowControl w:val="0"/>
        <w:tabs>
          <w:tab w:val="left" w:pos="1134"/>
        </w:tabs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F6E3C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FC1260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C60748">
        <w:rPr>
          <w:rFonts w:ascii="Times New Roman" w:hAnsi="Times New Roman"/>
          <w:sz w:val="24"/>
          <w:szCs w:val="24"/>
        </w:rPr>
        <w:t xml:space="preserve"> ( при наличии соглашения между МФЦ и Администрацией Новокривошеинского сельского поселения)</w:t>
      </w:r>
      <w:r w:rsidR="006F6E3C">
        <w:rPr>
          <w:rFonts w:ascii="Times New Roman" w:hAnsi="Times New Roman"/>
          <w:sz w:val="24"/>
          <w:szCs w:val="24"/>
        </w:rPr>
        <w:t>.</w:t>
      </w:r>
    </w:p>
    <w:p w:rsidR="00585930" w:rsidRPr="00585930" w:rsidRDefault="00C60748" w:rsidP="00585930">
      <w:pPr>
        <w:widowControl w:val="0"/>
        <w:tabs>
          <w:tab w:val="left" w:pos="1134"/>
        </w:tabs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F6E3C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DF0712" w:rsidRDefault="00C60748" w:rsidP="00DF0712">
      <w:pPr>
        <w:widowControl w:val="0"/>
        <w:tabs>
          <w:tab w:val="left" w:pos="1134"/>
        </w:tabs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6F6E3C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6F6E3C">
        <w:rPr>
          <w:rFonts w:ascii="Times New Roman" w:hAnsi="Times New Roman"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="006F6E3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6F6E3C">
        <w:rPr>
          <w:rFonts w:ascii="Times New Roman" w:hAnsi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DF0712" w:rsidRDefault="00DF0712" w:rsidP="00DF0712">
      <w:pPr>
        <w:widowControl w:val="0"/>
        <w:tabs>
          <w:tab w:val="left" w:pos="1134"/>
        </w:tabs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6F6E3C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 w:rsidR="00C60748">
        <w:rPr>
          <w:rFonts w:ascii="Times New Roman" w:hAnsi="Times New Roman"/>
          <w:sz w:val="24"/>
          <w:szCs w:val="24"/>
        </w:rPr>
        <w:lastRenderedPageBreak/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="006F6E3C">
        <w:rPr>
          <w:rFonts w:ascii="Times New Roman" w:hAnsi="Times New Roman"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C6074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Томской области, а также предоставляется по телефону и электронной почте.</w:t>
      </w:r>
    </w:p>
    <w:p w:rsidR="006F6E3C" w:rsidRDefault="00DF0712" w:rsidP="00DF0712">
      <w:pPr>
        <w:widowControl w:val="0"/>
        <w:tabs>
          <w:tab w:val="left" w:pos="1134"/>
        </w:tabs>
        <w:spacing w:after="0" w:line="0" w:lineRule="atLeast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6F6E3C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C60748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в сети Интернет размещается следующая информация: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наименование и почтовый адрес Администрации </w:t>
      </w:r>
      <w:r w:rsidR="00C60748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 w:rsidR="00C60748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C60748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перечень документов, для получения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образцы оформления документов, для получения муниципальной услуги, и требования к ним;</w:t>
      </w:r>
    </w:p>
    <w:p w:rsidR="006F6E3C" w:rsidRDefault="00DF0712" w:rsidP="00C607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F6E3C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</w:t>
      </w:r>
      <w:r w:rsidR="00585930">
        <w:rPr>
          <w:rFonts w:ascii="Times New Roman" w:hAnsi="Times New Roman"/>
          <w:sz w:val="24"/>
          <w:szCs w:val="24"/>
        </w:rPr>
        <w:t xml:space="preserve">ения информации, заявитель имеет возможность </w:t>
      </w:r>
      <w:r w:rsidR="006F6E3C">
        <w:rPr>
          <w:rFonts w:ascii="Times New Roman" w:hAnsi="Times New Roman"/>
          <w:sz w:val="24"/>
          <w:szCs w:val="24"/>
        </w:rPr>
        <w:t xml:space="preserve"> получить: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специалисту Администрации </w:t>
      </w:r>
      <w:r w:rsidR="00C60748">
        <w:rPr>
          <w:sz w:val="24"/>
          <w:szCs w:val="24"/>
        </w:rPr>
        <w:t xml:space="preserve">Новокривошеинского </w:t>
      </w:r>
      <w:r>
        <w:rPr>
          <w:sz w:val="24"/>
          <w:szCs w:val="24"/>
        </w:rPr>
        <w:t>сельского поселения;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по контактному телефону в часы работы Администрации </w:t>
      </w:r>
      <w:r w:rsidR="00C60748">
        <w:rPr>
          <w:sz w:val="24"/>
          <w:szCs w:val="24"/>
        </w:rPr>
        <w:t xml:space="preserve">Новокривошеинского </w:t>
      </w:r>
      <w:r>
        <w:rPr>
          <w:sz w:val="24"/>
          <w:szCs w:val="24"/>
        </w:rPr>
        <w:t>сельского поселения, указанные в Приложении 1 к административному регламенту;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6F6E3C" w:rsidRPr="00C60748" w:rsidRDefault="006F6E3C" w:rsidP="006F6E3C">
      <w:pPr>
        <w:pStyle w:val="a5"/>
        <w:tabs>
          <w:tab w:val="left" w:pos="1134"/>
        </w:tabs>
        <w:spacing w:line="0" w:lineRule="atLeast"/>
        <w:rPr>
          <w:i/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585930">
        <w:rPr>
          <w:sz w:val="24"/>
          <w:szCs w:val="24"/>
        </w:rPr>
        <w:t xml:space="preserve">Новокривошеинского </w:t>
      </w:r>
      <w:r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  <w:lang w:val="en-US"/>
        </w:rPr>
        <w:t>http</w:t>
      </w:r>
      <w:r>
        <w:rPr>
          <w:sz w:val="24"/>
          <w:szCs w:val="24"/>
          <w:u w:val="single"/>
        </w:rPr>
        <w:t>://</w:t>
      </w:r>
      <w:r w:rsidR="00C60748">
        <w:rPr>
          <w:sz w:val="24"/>
          <w:szCs w:val="24"/>
          <w:u w:val="single"/>
          <w:lang w:val="en-US"/>
        </w:rPr>
        <w:t>novokriv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tomsk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  <w:u w:val="single"/>
        </w:rPr>
        <w:t>);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информационном стенде в Администрации </w:t>
      </w:r>
      <w:r w:rsidR="00C60748">
        <w:rPr>
          <w:sz w:val="24"/>
          <w:szCs w:val="24"/>
        </w:rPr>
        <w:t xml:space="preserve">Новокривошеинского </w:t>
      </w:r>
      <w:r>
        <w:rPr>
          <w:sz w:val="24"/>
          <w:szCs w:val="24"/>
        </w:rPr>
        <w:t>сельского поселения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при обращении в МФЦ</w:t>
      </w:r>
      <w:r w:rsidR="00C60748" w:rsidRPr="00C60748">
        <w:rPr>
          <w:sz w:val="24"/>
          <w:szCs w:val="24"/>
        </w:rPr>
        <w:t xml:space="preserve"> </w:t>
      </w:r>
      <w:r w:rsidR="00C60748">
        <w:rPr>
          <w:sz w:val="24"/>
          <w:szCs w:val="24"/>
        </w:rPr>
        <w:t>( при наличии соглашения между МФЦ и Администрацией Новокривошеинского сельского поселения)</w:t>
      </w:r>
      <w:r>
        <w:rPr>
          <w:sz w:val="24"/>
          <w:szCs w:val="24"/>
        </w:rPr>
        <w:t>.</w:t>
      </w:r>
    </w:p>
    <w:p w:rsidR="00585930" w:rsidRDefault="00DF0712" w:rsidP="00C60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C60748" w:rsidRPr="00C60748">
        <w:rPr>
          <w:rFonts w:ascii="Times New Roman" w:hAnsi="Times New Roman"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Информационный стенд оборудуется при входе в помещение Администрации</w:t>
      </w:r>
      <w:r w:rsidR="00585930">
        <w:rPr>
          <w:rFonts w:ascii="Times New Roman" w:hAnsi="Times New Roman"/>
          <w:sz w:val="24"/>
          <w:szCs w:val="24"/>
        </w:rPr>
        <w:t>.</w:t>
      </w:r>
      <w:r w:rsidR="006F6E3C">
        <w:rPr>
          <w:rFonts w:ascii="Times New Roman" w:hAnsi="Times New Roman"/>
          <w:sz w:val="24"/>
          <w:szCs w:val="24"/>
        </w:rPr>
        <w:t xml:space="preserve"> </w:t>
      </w:r>
    </w:p>
    <w:p w:rsidR="006F6E3C" w:rsidRDefault="006F6E3C" w:rsidP="00C6074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 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 справочный номер те</w:t>
      </w:r>
      <w:r w:rsidR="00585930">
        <w:rPr>
          <w:rFonts w:ascii="Times New Roman" w:hAnsi="Times New Roman"/>
          <w:sz w:val="24"/>
          <w:szCs w:val="24"/>
        </w:rPr>
        <w:t>лефона Администрации Новокривошеинского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 перечень документов,  для получения муниципальной услуги.</w:t>
      </w:r>
    </w:p>
    <w:p w:rsidR="006F6E3C" w:rsidRDefault="00DF0712" w:rsidP="005859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85930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поселения, представленному в Приложении 1 к административному регламенту.</w:t>
      </w:r>
    </w:p>
    <w:p w:rsidR="006F6E3C" w:rsidRDefault="00585930" w:rsidP="005859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07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При поступлении телефонного звонка специалист Администрации </w:t>
      </w:r>
      <w:r w:rsidR="006F6E3C" w:rsidRPr="00585930">
        <w:rPr>
          <w:rFonts w:ascii="Times New Roman" w:hAnsi="Times New Roman"/>
          <w:sz w:val="24"/>
          <w:szCs w:val="24"/>
        </w:rPr>
        <w:t xml:space="preserve">сельского </w:t>
      </w:r>
      <w:r w:rsidR="006F6E3C">
        <w:rPr>
          <w:rFonts w:ascii="Times New Roman" w:hAnsi="Times New Roman"/>
          <w:sz w:val="24"/>
          <w:szCs w:val="24"/>
        </w:rPr>
        <w:t xml:space="preserve">поселения, обязан сообщить график приема заявителей, точный почтовый адрес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поселения, способ проезда к ней</w:t>
      </w:r>
      <w:r w:rsidR="006F6E3C">
        <w:rPr>
          <w:rFonts w:ascii="Times New Roman" w:hAnsi="Times New Roman"/>
          <w:sz w:val="24"/>
          <w:szCs w:val="24"/>
        </w:rPr>
        <w:t>, требования к письменному запросу заявителей о предоставлении информации о порядке предоставления муниципальной услуги.</w:t>
      </w:r>
    </w:p>
    <w:p w:rsidR="006F6E3C" w:rsidRDefault="006F6E3C" w:rsidP="006F6E3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</w:t>
      </w:r>
      <w:r w:rsidR="00585930">
        <w:rPr>
          <w:rFonts w:ascii="Times New Roman" w:hAnsi="Times New Roman"/>
          <w:sz w:val="24"/>
          <w:szCs w:val="24"/>
        </w:rPr>
        <w:t xml:space="preserve"> содержит </w:t>
      </w:r>
      <w:r>
        <w:rPr>
          <w:rFonts w:ascii="Times New Roman" w:hAnsi="Times New Roman"/>
          <w:sz w:val="24"/>
          <w:szCs w:val="24"/>
        </w:rPr>
        <w:t xml:space="preserve"> информацию о фамилии, имени, отчестве (при наличии) и должности принявшего телефонный звонок.</w:t>
      </w:r>
    </w:p>
    <w:p w:rsidR="006F6E3C" w:rsidRDefault="00585930" w:rsidP="005859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07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 перечне документов,  для получения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о сроках рассмотрения документов;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 сроках предоставления муниципальной услуги;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585930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F071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муниципальные служащие, 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F6E3C" w:rsidRDefault="00C27D21" w:rsidP="00C27D21">
      <w:pPr>
        <w:widowControl w:val="0"/>
        <w:tabs>
          <w:tab w:val="left" w:pos="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Время ожидания в очереди при личном обращении не должно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6F6E3C" w:rsidRDefault="00C27D21" w:rsidP="00C27D21">
      <w:pPr>
        <w:widowControl w:val="0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поселения.</w:t>
      </w:r>
    </w:p>
    <w:p w:rsidR="006F6E3C" w:rsidRDefault="006F6E3C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6F6E3C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</w:t>
      </w:r>
      <w:r w:rsidR="006F6E3C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услуг), Портала государственных и муниципальных услуг Томской области ответ направляется по адресу электронной почты, указанному в обращении, в течение 30 календарных дней со дня регистрации обращения.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6F6E3C">
        <w:rPr>
          <w:rFonts w:ascii="Times New Roman" w:hAnsi="Times New Roman"/>
          <w:sz w:val="24"/>
          <w:szCs w:val="24"/>
        </w:rPr>
        <w:t>Если в письменном обращении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6F6E3C"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6F6E3C">
        <w:rPr>
          <w:rFonts w:ascii="Times New Roman" w:hAnsi="Times New Roman"/>
          <w:sz w:val="24"/>
          <w:szCs w:val="24"/>
        </w:rPr>
        <w:t xml:space="preserve"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обстоятельства,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сельского поселения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C27D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="006F6E3C">
        <w:rPr>
          <w:rFonts w:ascii="Times New Roman" w:hAnsi="Times New Roman"/>
          <w:sz w:val="24"/>
          <w:szCs w:val="24"/>
        </w:rPr>
        <w:t xml:space="preserve"> сельского поселения или одному и тому же должностному лицу. О данном решении уведомляется заявитель, направивший обращение.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6E3C" w:rsidRPr="00C27D21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7D21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6E3C" w:rsidRPr="00C27D21" w:rsidRDefault="006F6E3C" w:rsidP="00C27D2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27D21">
        <w:rPr>
          <w:rFonts w:ascii="Times New Roman" w:hAnsi="Times New Roman"/>
          <w:b/>
          <w:i/>
          <w:sz w:val="24"/>
          <w:szCs w:val="24"/>
        </w:rPr>
        <w:t>Наименование муниципальной услуги</w:t>
      </w:r>
    </w:p>
    <w:p w:rsidR="006F6E3C" w:rsidRPr="0093340F" w:rsidRDefault="00C27D21" w:rsidP="0093340F">
      <w:pPr>
        <w:pStyle w:val="12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6F6E3C">
        <w:rPr>
          <w:rFonts w:ascii="Times New Roman" w:hAnsi="Times New Roman"/>
          <w:sz w:val="24"/>
          <w:szCs w:val="24"/>
        </w:rPr>
        <w:t xml:space="preserve">Муниципальная услуга по </w:t>
      </w:r>
      <w:r w:rsidR="006F6E3C">
        <w:rPr>
          <w:rFonts w:ascii="Times New Roman" w:eastAsia="PMingLiU" w:hAnsi="Times New Roman"/>
          <w:sz w:val="24"/>
          <w:szCs w:val="24"/>
        </w:rPr>
        <w:t>признанию жилых помещений муниципального жилищного фонда непригодными для проживания и многоквартирного дома аварийным и подлежащим сносу или реконструкции.</w:t>
      </w:r>
    </w:p>
    <w:p w:rsidR="006F6E3C" w:rsidRPr="00C27D21" w:rsidRDefault="006F6E3C" w:rsidP="00C27D2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27D21">
        <w:rPr>
          <w:rFonts w:ascii="Times New Roman" w:hAnsi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6F6E3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6F6E3C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>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6F6E3C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специализированная организация, проводящая обследование многоквартирного дома;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государственного надзора (контроля).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6F6E3C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6F6E3C" w:rsidRDefault="00C27D21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области;</w:t>
      </w:r>
    </w:p>
    <w:p w:rsidR="006F6E3C" w:rsidRDefault="00C27D21" w:rsidP="009334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mall"/>
          <w:color w:val="000000"/>
          <w:sz w:val="24"/>
          <w:szCs w:val="24"/>
        </w:rPr>
        <w:t xml:space="preserve">- </w:t>
      </w:r>
      <w:r w:rsidR="006F6E3C">
        <w:rPr>
          <w:rStyle w:val="small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="006F6E3C">
        <w:rPr>
          <w:rStyle w:val="small"/>
          <w:color w:val="000000"/>
          <w:sz w:val="24"/>
          <w:szCs w:val="24"/>
        </w:rPr>
        <w:lastRenderedPageBreak/>
        <w:t>картографии» по Томской области;</w:t>
      </w:r>
    </w:p>
    <w:p w:rsidR="006F6E3C" w:rsidRDefault="00C27D21" w:rsidP="009334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органами государственного надзора (контроля).</w:t>
      </w:r>
    </w:p>
    <w:p w:rsidR="0093340F" w:rsidRDefault="006F6E3C" w:rsidP="00933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C27D21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</w:t>
      </w:r>
      <w:r w:rsidR="00C27D21">
        <w:rPr>
          <w:rFonts w:ascii="Times New Roman" w:hAnsi="Times New Roman"/>
          <w:sz w:val="24"/>
          <w:szCs w:val="24"/>
        </w:rPr>
        <w:t xml:space="preserve">доставления муниципальных услуг.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6E3C" w:rsidRPr="0093340F" w:rsidRDefault="00C27D21" w:rsidP="009334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 </w:t>
      </w:r>
      <w:r w:rsidR="006F6E3C" w:rsidRPr="00C27D21">
        <w:rPr>
          <w:rFonts w:ascii="Times New Roman" w:hAnsi="Times New Roman"/>
          <w:b/>
          <w:i/>
          <w:sz w:val="24"/>
          <w:szCs w:val="24"/>
        </w:rPr>
        <w:t xml:space="preserve"> предоставления муниципальной услуги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6F6E3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6F6E3C" w:rsidRDefault="00C27D21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Постановление </w:t>
      </w:r>
      <w:r w:rsidR="006F6E3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Cs/>
          <w:sz w:val="24"/>
          <w:szCs w:val="24"/>
        </w:rPr>
        <w:t xml:space="preserve"> 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6F6E3C">
        <w:rPr>
          <w:rFonts w:ascii="Times New Roman" w:hAnsi="Times New Roman"/>
          <w:sz w:val="24"/>
          <w:szCs w:val="24"/>
        </w:rPr>
        <w:t>;</w:t>
      </w:r>
    </w:p>
    <w:p w:rsidR="006F6E3C" w:rsidRPr="0093340F" w:rsidRDefault="006F6E3C" w:rsidP="009334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письменный отказ в предоставлении муниципальной услуги. </w:t>
      </w:r>
    </w:p>
    <w:p w:rsidR="006F6E3C" w:rsidRPr="00C27D21" w:rsidRDefault="006F6E3C" w:rsidP="00C27D21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27D21">
        <w:rPr>
          <w:rFonts w:ascii="Times New Roman" w:hAnsi="Times New Roman"/>
          <w:b/>
          <w:i/>
          <w:sz w:val="24"/>
          <w:szCs w:val="24"/>
        </w:rPr>
        <w:t>Срок предоставления муниципальной услуги</w:t>
      </w:r>
    </w:p>
    <w:p w:rsidR="006F6E3C" w:rsidRDefault="00C27D21" w:rsidP="00C27D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6F6E3C">
        <w:rPr>
          <w:rFonts w:ascii="Times New Roman" w:hAnsi="Times New Roman"/>
          <w:sz w:val="24"/>
          <w:szCs w:val="24"/>
        </w:rPr>
        <w:t>Срок предоставления муниципальной услуги со дня обращения заявителя с учетом обращения в организации, участвующие в предоставлении муниципальной услуги, не может превышать 30</w:t>
      </w:r>
      <w:r>
        <w:rPr>
          <w:rFonts w:ascii="Times New Roman" w:hAnsi="Times New Roman"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календарных дней.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случаях, связанных с проведения дополнительного обследования помещения, срок предоставления муниципальной услуги продлевается, но не б</w:t>
      </w:r>
      <w:r w:rsidR="00C27D21">
        <w:rPr>
          <w:rFonts w:ascii="Times New Roman" w:hAnsi="Times New Roman"/>
          <w:sz w:val="24"/>
          <w:szCs w:val="24"/>
        </w:rPr>
        <w:t>олее чем на 15 календарных дней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1470" w:rsidRPr="001D01EB" w:rsidRDefault="00C27D21" w:rsidP="0093340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6F6E3C">
        <w:rPr>
          <w:rFonts w:ascii="Times New Roman" w:hAnsi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со дня их подписания Главой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поселения.</w:t>
      </w:r>
    </w:p>
    <w:p w:rsidR="006F6E3C" w:rsidRPr="0093340F" w:rsidRDefault="007D1470" w:rsidP="009334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i/>
        </w:rPr>
      </w:pPr>
      <w:r w:rsidRPr="007D1470">
        <w:rPr>
          <w:rFonts w:ascii="Times New Roman" w:hAnsi="Times New Roman"/>
          <w:b/>
          <w:i/>
        </w:rPr>
        <w:t>Правовое основание для предоставления муниципальной услуги</w:t>
      </w:r>
    </w:p>
    <w:p w:rsidR="006F6E3C" w:rsidRDefault="007D1470" w:rsidP="007D1470">
      <w:pPr>
        <w:widowControl w:val="0"/>
        <w:tabs>
          <w:tab w:val="left" w:pos="1134"/>
          <w:tab w:val="left" w:pos="1276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D8090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F6E3C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Жилищным кодексом Российской Федерации от 29.12.2004 № 188-ФЗ// Собрание законодательства РФ, 03.01.2005, № 1 (часть 1), ст. 14;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Постановление Правительства Р</w:t>
      </w:r>
      <w:r w:rsidR="007D1470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7D1470">
        <w:rPr>
          <w:rFonts w:ascii="Times New Roman" w:hAnsi="Times New Roman"/>
          <w:sz w:val="24"/>
          <w:szCs w:val="24"/>
        </w:rPr>
        <w:t xml:space="preserve">едерации </w:t>
      </w:r>
      <w:r>
        <w:rPr>
          <w:rFonts w:ascii="Times New Roman" w:hAnsi="Times New Roman"/>
          <w:sz w:val="24"/>
          <w:szCs w:val="24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// Собрание законодательства РФ, 06.02.2006, № 6, ст. 702;</w:t>
      </w:r>
    </w:p>
    <w:p w:rsidR="007D1470" w:rsidRPr="0093340F" w:rsidRDefault="00DF0712" w:rsidP="009334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470" w:rsidRPr="007D1470">
        <w:rPr>
          <w:rFonts w:ascii="Times New Roman" w:hAnsi="Times New Roman"/>
          <w:sz w:val="24"/>
          <w:szCs w:val="24"/>
        </w:rPr>
        <w:t>)</w:t>
      </w:r>
      <w:r w:rsidR="007D1470">
        <w:rPr>
          <w:rFonts w:ascii="Times New Roman" w:hAnsi="Times New Roman"/>
          <w:sz w:val="24"/>
          <w:szCs w:val="24"/>
        </w:rPr>
        <w:t xml:space="preserve"> настоящий Административный регламент.</w:t>
      </w:r>
    </w:p>
    <w:p w:rsidR="007D1470" w:rsidRPr="007D1470" w:rsidRDefault="006F6E3C" w:rsidP="00CD357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i/>
        </w:rPr>
      </w:pPr>
      <w:r w:rsidRPr="007D1470">
        <w:rPr>
          <w:rFonts w:ascii="Times New Roman" w:hAnsi="Times New Roman"/>
          <w:b/>
          <w:i/>
          <w:sz w:val="24"/>
          <w:szCs w:val="24"/>
        </w:rPr>
        <w:t xml:space="preserve">Исчерпывающий перечень документов, </w:t>
      </w:r>
      <w:r w:rsidR="007D1470">
        <w:rPr>
          <w:rFonts w:ascii="Times New Roman" w:hAnsi="Times New Roman"/>
          <w:b/>
          <w:i/>
          <w:sz w:val="24"/>
          <w:szCs w:val="24"/>
        </w:rPr>
        <w:t xml:space="preserve">необходимых </w:t>
      </w:r>
      <w:r w:rsidRPr="007D147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1470" w:rsidRPr="007D1470">
        <w:rPr>
          <w:rFonts w:ascii="Times New Roman" w:hAnsi="Times New Roman"/>
          <w:b/>
          <w:i/>
        </w:rPr>
        <w:t xml:space="preserve">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6F6E3C" w:rsidRDefault="00D80900" w:rsidP="007D1470">
      <w:pPr>
        <w:pStyle w:val="12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D1470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Для </w:t>
      </w:r>
      <w:r w:rsidR="006F6E3C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6F6E3C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представляет: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копия документа, удостоверяющего личность;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заявление о признании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заявления, письма, жалобы граждан на неудовлетворительные условия проживания - по усмотрению заявителя.</w:t>
      </w:r>
    </w:p>
    <w:p w:rsidR="006F6E3C" w:rsidRDefault="006F6E3C" w:rsidP="006F6E3C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заявления приведена в Приложении 2 к административному регламенту. 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заявителя.</w:t>
      </w:r>
    </w:p>
    <w:p w:rsidR="006F6E3C" w:rsidRDefault="007D1470" w:rsidP="007D1470">
      <w:pPr>
        <w:widowControl w:val="0"/>
        <w:tabs>
          <w:tab w:val="left" w:pos="1134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предъявляет специалисту Администрации, осуществляющему прием документов, оригиналы указанны</w:t>
      </w:r>
      <w:r>
        <w:rPr>
          <w:rFonts w:ascii="Times New Roman" w:hAnsi="Times New Roman"/>
          <w:sz w:val="24"/>
          <w:szCs w:val="24"/>
        </w:rPr>
        <w:t>х в подпунк</w:t>
      </w:r>
      <w:r w:rsidR="00D80900">
        <w:rPr>
          <w:rFonts w:ascii="Times New Roman" w:hAnsi="Times New Roman"/>
          <w:sz w:val="24"/>
          <w:szCs w:val="24"/>
        </w:rPr>
        <w:t>те «а», «в» пункта 30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 документов, для сверки.</w:t>
      </w:r>
    </w:p>
    <w:p w:rsidR="006F6E3C" w:rsidRDefault="007D1470" w:rsidP="007D1470">
      <w:pPr>
        <w:pStyle w:val="12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по просьбе заявителя выс</w:t>
      </w:r>
      <w:r>
        <w:rPr>
          <w:rFonts w:ascii="Times New Roman" w:hAnsi="Times New Roman"/>
          <w:sz w:val="24"/>
          <w:szCs w:val="24"/>
        </w:rPr>
        <w:t>ы</w:t>
      </w:r>
      <w:r w:rsidR="006F6E3C">
        <w:rPr>
          <w:rFonts w:ascii="Times New Roman" w:hAnsi="Times New Roman"/>
          <w:sz w:val="24"/>
          <w:szCs w:val="24"/>
        </w:rPr>
        <w:t>лается на адрес его электронной почты.</w:t>
      </w:r>
    </w:p>
    <w:p w:rsidR="006F6E3C" w:rsidRDefault="007D1470" w:rsidP="007D1470">
      <w:pPr>
        <w:pStyle w:val="12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В бумажном виде форма заявления получается непосредственно в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6F6E3C" w:rsidRDefault="007D1470" w:rsidP="007D1470">
      <w:pPr>
        <w:pStyle w:val="12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Документы, для предоставления муниципальной услуги, могут быть представлены в Администрацию</w:t>
      </w:r>
      <w:r>
        <w:rPr>
          <w:rFonts w:ascii="Times New Roman" w:hAnsi="Times New Roman"/>
          <w:sz w:val="24"/>
          <w:szCs w:val="24"/>
        </w:rPr>
        <w:t xml:space="preserve"> 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(www.gosuslugi.ru), Портала государственных и муниципальных услуг Томской области (http://pgs.tomsk.gov.ru), почтовым отправлением, при личном обращении, а также посредством обращения за получением муниципальной услуги в МФЦ.</w:t>
      </w:r>
    </w:p>
    <w:p w:rsidR="006F6E3C" w:rsidRDefault="007D1470" w:rsidP="007D1470">
      <w:pPr>
        <w:pStyle w:val="12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</w:t>
      </w:r>
      <w:r>
        <w:rPr>
          <w:rFonts w:ascii="Times New Roman" w:hAnsi="Times New Roman"/>
          <w:sz w:val="24"/>
          <w:szCs w:val="24"/>
        </w:rPr>
        <w:t xml:space="preserve">действующим </w:t>
      </w:r>
      <w:r w:rsidR="006F6E3C">
        <w:rPr>
          <w:rFonts w:ascii="Times New Roman" w:hAnsi="Times New Roman"/>
          <w:sz w:val="24"/>
          <w:szCs w:val="24"/>
        </w:rPr>
        <w:t>законодательством.</w:t>
      </w:r>
    </w:p>
    <w:p w:rsidR="006F6E3C" w:rsidRDefault="007D1470" w:rsidP="007D1470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прилагает к такому обращению документы и материалы в электронной форме.</w:t>
      </w:r>
    </w:p>
    <w:p w:rsidR="006F6E3C" w:rsidRDefault="00551D74" w:rsidP="007D147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Перечень документов, для предоставления муниципальной услуги, которые находятся в распоряжении органов и организаций: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сведения из Единого государственного реестра прав на недвижимое имущество и сделок с ним о правах на жилое помещение;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технический паспорт жилого помещения;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представляет указанные документы и информацию в Администрацию </w:t>
      </w:r>
      <w:r w:rsidR="00551D74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 по собственной инициативе.</w:t>
      </w:r>
    </w:p>
    <w:p w:rsidR="006F6E3C" w:rsidRDefault="00551D74" w:rsidP="00551D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случае, если заявителем не представлены документы, указанные в пункте 3</w:t>
      </w:r>
      <w:r w:rsidR="00D80900">
        <w:rPr>
          <w:rFonts w:ascii="Times New Roman" w:hAnsi="Times New Roman"/>
          <w:sz w:val="24"/>
          <w:szCs w:val="24"/>
        </w:rPr>
        <w:t>7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получает данные документы самостоятельно в рамках межведомственного взаимодействия.</w:t>
      </w:r>
    </w:p>
    <w:p w:rsidR="006F6E3C" w:rsidRDefault="00551D74" w:rsidP="00551D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09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не может требовать от заявителя: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F6E3C" w:rsidRPr="00CD357C" w:rsidRDefault="006F6E3C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551D74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hAnsi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F6E3C" w:rsidRPr="00CD357C" w:rsidRDefault="006F6E3C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51D74">
        <w:rPr>
          <w:rFonts w:ascii="Times New Roman" w:hAnsi="Times New Roman"/>
          <w:b/>
          <w:i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6F6E3C" w:rsidRDefault="00D80900" w:rsidP="00551D7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551D74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F6E3C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не в полном объеме документов;</w:t>
      </w:r>
    </w:p>
    <w:p w:rsidR="006F6E3C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6F6E3C" w:rsidRPr="00551D74" w:rsidRDefault="006F6E3C" w:rsidP="00551D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0" w:lineRule="atLeast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51D74">
        <w:rPr>
          <w:rFonts w:ascii="Times New Roman" w:hAnsi="Times New Roman"/>
          <w:b/>
          <w:i/>
          <w:sz w:val="24"/>
          <w:szCs w:val="24"/>
        </w:rPr>
        <w:t>Перечень услуг, которые являются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6E3C" w:rsidRDefault="00551D74" w:rsidP="00551D7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Услуги, которые являются обязательными для предоставления муниципальной услуги:</w:t>
      </w:r>
    </w:p>
    <w:p w:rsidR="006F6E3C" w:rsidRDefault="006F6E3C" w:rsidP="00CD357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CD357C" w:rsidRDefault="00CD357C" w:rsidP="00CD357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6E3C" w:rsidRPr="00CD357C" w:rsidRDefault="00551D74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i/>
        </w:rPr>
      </w:pPr>
      <w:r w:rsidRPr="00CD357C">
        <w:rPr>
          <w:rFonts w:ascii="Times New Roman" w:hAnsi="Times New Roman"/>
          <w:b/>
          <w:i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6F6E3C" w:rsidRDefault="00551D74" w:rsidP="00551D7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6F6E3C" w:rsidRPr="00551D74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6F6E3C" w:rsidRPr="00551D74" w:rsidRDefault="006F6E3C" w:rsidP="00551D7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51D74">
        <w:rPr>
          <w:rFonts w:ascii="Times New Roman" w:hAnsi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6F6E3C" w:rsidRDefault="00551D74" w:rsidP="00CD35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6F6E3C" w:rsidRDefault="00551D74" w:rsidP="00CD357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Максимальное время </w:t>
      </w:r>
      <w:r w:rsidR="006F6E3C">
        <w:rPr>
          <w:rFonts w:ascii="Times New Roman" w:hAnsi="Times New Roman"/>
          <w:sz w:val="24"/>
          <w:szCs w:val="24"/>
        </w:rPr>
        <w:t xml:space="preserve"> ожидания в очереди при получении результата предоставления муниципальной услуги не должен превышать 15 минут.</w:t>
      </w:r>
    </w:p>
    <w:p w:rsidR="006F6E3C" w:rsidRPr="00551D74" w:rsidRDefault="006F6E3C" w:rsidP="006F6E3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  <w:highlight w:val="yellow"/>
          <w:lang w:eastAsia="en-US"/>
        </w:rPr>
      </w:pPr>
    </w:p>
    <w:p w:rsidR="006F6E3C" w:rsidRPr="00551D74" w:rsidRDefault="006F6E3C" w:rsidP="00551D7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551D74">
        <w:rPr>
          <w:rFonts w:ascii="Times New Roman" w:hAnsi="Times New Roman"/>
          <w:b/>
          <w:i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6F6E3C" w:rsidRDefault="00551D74" w:rsidP="00551D7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</w:t>
      </w:r>
      <w:r w:rsidR="00987A43">
        <w:rPr>
          <w:rFonts w:ascii="Times New Roman" w:hAnsi="Times New Roman"/>
          <w:sz w:val="24"/>
          <w:szCs w:val="24"/>
        </w:rPr>
        <w:t xml:space="preserve">ения заявления и документов необходимых </w:t>
      </w:r>
      <w:r w:rsidR="006F6E3C">
        <w:rPr>
          <w:rFonts w:ascii="Times New Roman" w:hAnsi="Times New Roman"/>
          <w:sz w:val="24"/>
          <w:szCs w:val="24"/>
        </w:rPr>
        <w:t>для предоставления муниципальной услуги.</w:t>
      </w:r>
    </w:p>
    <w:p w:rsidR="006F6E3C" w:rsidRDefault="00987A43" w:rsidP="00987A43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услуг, Портал государственных и муниципальных услуг (функций) Томской области, осуществляется не позднее рабочего </w:t>
      </w:r>
      <w:r w:rsidR="006F6E3C">
        <w:rPr>
          <w:rFonts w:ascii="Times New Roman" w:hAnsi="Times New Roman"/>
          <w:sz w:val="24"/>
          <w:szCs w:val="24"/>
        </w:rPr>
        <w:lastRenderedPageBreak/>
        <w:t xml:space="preserve">дня, следующего за днем ее поступления в Администрацию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>.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/>
          <w:b/>
        </w:rPr>
        <w:t>, и образцами их заполнения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/>
          <w:b/>
        </w:rPr>
      </w:pP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</w:t>
      </w:r>
      <w:r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  (далее – помещение приема и выдачи документов)</w:t>
      </w:r>
      <w:r w:rsidRPr="001D01EB">
        <w:rPr>
          <w:rFonts w:ascii="Times New Roman" w:hAnsi="Times New Roman"/>
          <w:sz w:val="24"/>
          <w:szCs w:val="24"/>
        </w:rPr>
        <w:t xml:space="preserve">. 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Возле помещения</w:t>
      </w:r>
      <w:r w:rsidRPr="001D01EB">
        <w:rPr>
          <w:rFonts w:ascii="Times New Roman" w:hAnsi="Times New Roman"/>
          <w:sz w:val="24"/>
          <w:szCs w:val="24"/>
        </w:rPr>
        <w:t xml:space="preserve">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09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пандусами для передвижения кресел-колясок. </w:t>
      </w:r>
    </w:p>
    <w:p w:rsidR="00987A43" w:rsidRPr="001D01EB" w:rsidRDefault="00D80900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987A43">
        <w:rPr>
          <w:rFonts w:ascii="Times New Roman" w:hAnsi="Times New Roman"/>
          <w:sz w:val="24"/>
          <w:szCs w:val="24"/>
        </w:rPr>
        <w:t xml:space="preserve">. </w:t>
      </w:r>
      <w:r w:rsidR="00987A43" w:rsidRPr="001D01E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наименование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режим работы;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Фасад здания </w:t>
      </w:r>
      <w:r>
        <w:rPr>
          <w:rFonts w:ascii="Times New Roman" w:hAnsi="Times New Roman"/>
          <w:sz w:val="24"/>
          <w:szCs w:val="24"/>
        </w:rPr>
        <w:t xml:space="preserve">оборудуется </w:t>
      </w:r>
      <w:r w:rsidRPr="001D01EB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помещении </w:t>
      </w:r>
      <w:r w:rsidRPr="001D01EB">
        <w:rPr>
          <w:rFonts w:ascii="Times New Roman" w:hAnsi="Times New Roman"/>
          <w:sz w:val="24"/>
          <w:szCs w:val="24"/>
        </w:rPr>
        <w:t xml:space="preserve"> приема и выдачи документов предусматрива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1D01EB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>
        <w:rPr>
          <w:rFonts w:ascii="Times New Roman" w:hAnsi="Times New Roman"/>
          <w:sz w:val="24"/>
          <w:szCs w:val="24"/>
        </w:rPr>
        <w:t xml:space="preserve">обеспечивается </w:t>
      </w:r>
      <w:r w:rsidRPr="001D01EB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87A43" w:rsidRPr="00CD357C" w:rsidRDefault="00987A43" w:rsidP="00CD357C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Информация о фамилии, имени, отчестве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1D01EB">
        <w:rPr>
          <w:rFonts w:ascii="Times New Roman" w:hAnsi="Times New Roman"/>
          <w:sz w:val="24"/>
          <w:szCs w:val="24"/>
        </w:rPr>
        <w:t xml:space="preserve"> и должности специалиста осуществляющего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размещается на информационной табличке </w:t>
      </w:r>
      <w:r w:rsidRPr="001D01EB">
        <w:rPr>
          <w:rFonts w:ascii="Times New Roman" w:hAnsi="Times New Roman"/>
          <w:sz w:val="24"/>
          <w:szCs w:val="24"/>
        </w:rPr>
        <w:t xml:space="preserve"> на рабочем месте специалиста.</w:t>
      </w:r>
    </w:p>
    <w:p w:rsidR="00987A43" w:rsidRPr="00CD357C" w:rsidRDefault="00987A43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/>
          <w:b/>
          <w:i/>
        </w:rPr>
      </w:pPr>
      <w:r w:rsidRPr="00C27694">
        <w:rPr>
          <w:rFonts w:ascii="Times New Roman" w:hAnsi="Times New Roman"/>
          <w:b/>
          <w:i/>
        </w:rPr>
        <w:t xml:space="preserve">Показатели доступности и качества муниципальной услуги </w:t>
      </w:r>
    </w:p>
    <w:p w:rsidR="00987A43" w:rsidRPr="001D01EB" w:rsidRDefault="00D80900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987A43">
        <w:rPr>
          <w:rFonts w:ascii="Times New Roman" w:hAnsi="Times New Roman"/>
          <w:sz w:val="24"/>
          <w:szCs w:val="24"/>
        </w:rPr>
        <w:t xml:space="preserve">. </w:t>
      </w:r>
      <w:r w:rsidR="00987A43" w:rsidRPr="001D01E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87A43" w:rsidRPr="001D01EB" w:rsidRDefault="00987A43" w:rsidP="00987A43">
      <w:pPr>
        <w:pStyle w:val="1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Pr="001D01EB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должностных лиц Администрации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в ходе предоставления муниципальной услуги.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взаимодействий с должностными лицами: 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1) при подаче запроса на получение муниципальной услуги;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2) при предоставлении:  </w:t>
      </w:r>
    </w:p>
    <w:p w:rsidR="00987A43" w:rsidRPr="001D01EB" w:rsidRDefault="00987A43" w:rsidP="00987A4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сведений об оплате в счет возмещения вреда, причиняемого автомобильным дорогам </w:t>
      </w:r>
      <w:r>
        <w:rPr>
          <w:rFonts w:ascii="Times New Roman" w:hAnsi="Times New Roman"/>
          <w:sz w:val="24"/>
          <w:szCs w:val="24"/>
        </w:rPr>
        <w:t>тяжеловесным и (или) крупногабаритным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транспортным средством;</w:t>
      </w:r>
    </w:p>
    <w:p w:rsidR="00987A43" w:rsidRPr="001D01EB" w:rsidRDefault="00987A43" w:rsidP="00987A4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сведений об оплате работ по оценке технического состояния дорог (в случае необходимости проведения такой оценки, в отношении автомобильных дорог общего пользования местного значения);</w:t>
      </w:r>
    </w:p>
    <w:p w:rsidR="00987A43" w:rsidRPr="001D01EB" w:rsidRDefault="00987A43" w:rsidP="00987A4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сведений об оплате работ по укреплению автомобильных дорог или принятия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 (в случае необходимости проведения таких работ, в отношении автомобильных дорог общего пользования местного значения).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3) при получении результата муниципальной услуги заявителем лично, в том числе через МФЦ. 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20 минут. 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подачи заявки на предоставление муниципальной услуги с использованием факсимильной связи, Единого портала государственных и муниципальных услуг (функций), Портала государственных и муниципальных услуг Томской области, а также посредством личного обращения за получением муниципальной услуги в  Администрацию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или МФЦ.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987A43" w:rsidRPr="001D01EB" w:rsidRDefault="00987A43" w:rsidP="00CD357C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987A43" w:rsidRPr="00CD357C" w:rsidRDefault="00987A43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/>
          <w:b/>
          <w:i/>
        </w:rPr>
      </w:pPr>
      <w:r w:rsidRPr="00C27694">
        <w:rPr>
          <w:rFonts w:ascii="Times New Roman" w:hAnsi="Times New Roman"/>
          <w:b/>
          <w:i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а) ознаком</w:t>
      </w:r>
      <w:r>
        <w:rPr>
          <w:rFonts w:ascii="Times New Roman" w:hAnsi="Times New Roman"/>
          <w:sz w:val="24"/>
          <w:szCs w:val="24"/>
        </w:rPr>
        <w:t>ления с формами заявлений и  документами</w:t>
      </w:r>
      <w:r w:rsidRPr="001D01EB">
        <w:rPr>
          <w:rFonts w:ascii="Times New Roman" w:hAnsi="Times New Roman"/>
          <w:sz w:val="24"/>
          <w:szCs w:val="24"/>
        </w:rPr>
        <w:t>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в) осуществления мониторинга хода предоставления муниципальной услуги.</w:t>
      </w:r>
    </w:p>
    <w:p w:rsidR="00987A43" w:rsidRPr="001D01EB" w:rsidRDefault="00987A43" w:rsidP="00987A43">
      <w:pPr>
        <w:pStyle w:val="ConsPlusNormal0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1EB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</w:t>
      </w:r>
      <w:r>
        <w:rPr>
          <w:rFonts w:ascii="Times New Roman" w:hAnsi="Times New Roman"/>
          <w:sz w:val="24"/>
          <w:szCs w:val="24"/>
        </w:rPr>
        <w:t>ействии между Администрацией 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87A43" w:rsidRPr="001D01EB" w:rsidRDefault="00D80900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987A43">
        <w:rPr>
          <w:rFonts w:ascii="Times New Roman" w:hAnsi="Times New Roman"/>
          <w:sz w:val="24"/>
          <w:szCs w:val="24"/>
        </w:rPr>
        <w:t xml:space="preserve">. </w:t>
      </w:r>
      <w:r w:rsidR="00987A43" w:rsidRPr="001D01E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Предварительная запись </w:t>
      </w:r>
      <w:r>
        <w:rPr>
          <w:rFonts w:ascii="Times New Roman" w:hAnsi="Times New Roman"/>
          <w:sz w:val="24"/>
          <w:szCs w:val="24"/>
        </w:rPr>
        <w:t>осуществлят</w:t>
      </w:r>
      <w:r w:rsidRPr="001D01EB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при личном обращении заявителя в Администрацию </w:t>
      </w:r>
      <w:r>
        <w:rPr>
          <w:rFonts w:ascii="Times New Roman" w:hAnsi="Times New Roman"/>
          <w:sz w:val="24"/>
          <w:szCs w:val="24"/>
        </w:rPr>
        <w:t xml:space="preserve"> 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 телефону;</w:t>
      </w:r>
    </w:p>
    <w:p w:rsidR="00987A43" w:rsidRPr="001D01EB" w:rsidRDefault="00987A43" w:rsidP="00987A4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01EB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</w:t>
      </w:r>
      <w:r>
        <w:rPr>
          <w:rFonts w:ascii="Times New Roman" w:hAnsi="Times New Roman"/>
          <w:sz w:val="24"/>
          <w:szCs w:val="24"/>
        </w:rPr>
        <w:t>, которая ведется на бумажных и (</w:t>
      </w:r>
      <w:r w:rsidRPr="001D01EB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1D01EB">
        <w:rPr>
          <w:rFonts w:ascii="Times New Roman" w:hAnsi="Times New Roman"/>
          <w:sz w:val="24"/>
          <w:szCs w:val="24"/>
        </w:rPr>
        <w:t xml:space="preserve"> электронных носителях.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имеет возможность </w:t>
      </w:r>
      <w:r w:rsidRPr="001D01EB">
        <w:rPr>
          <w:rFonts w:ascii="Times New Roman" w:hAnsi="Times New Roman"/>
          <w:sz w:val="24"/>
          <w:szCs w:val="24"/>
        </w:rPr>
        <w:t xml:space="preserve"> распечатать аналог талона-подтверждения.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1D01EB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87A43" w:rsidRPr="001D01EB" w:rsidRDefault="00987A43" w:rsidP="00987A43">
      <w:pPr>
        <w:pStyle w:val="13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87A43" w:rsidRPr="001D01EB" w:rsidRDefault="00987A43" w:rsidP="00987A4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1D01EB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eastAsia="PMingLiU" w:hAnsi="Times New Roman"/>
          <w:sz w:val="24"/>
          <w:szCs w:val="24"/>
        </w:rPr>
        <w:t xml:space="preserve">, за </w:t>
      </w:r>
      <w:r w:rsidRPr="00B4017B">
        <w:rPr>
          <w:rFonts w:ascii="Times New Roman" w:eastAsia="PMingLiU" w:hAnsi="Times New Roman"/>
          <w:sz w:val="24"/>
          <w:szCs w:val="24"/>
        </w:rPr>
        <w:t>3</w:t>
      </w:r>
      <w:r w:rsidRPr="001D01EB">
        <w:rPr>
          <w:rFonts w:ascii="Times New Roman" w:eastAsia="PMingLiU" w:hAnsi="Times New Roman"/>
          <w:sz w:val="24"/>
          <w:szCs w:val="24"/>
        </w:rPr>
        <w:t xml:space="preserve">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987A43" w:rsidRPr="001D01EB" w:rsidRDefault="00987A43" w:rsidP="00987A43">
      <w:pPr>
        <w:pStyle w:val="1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987A43" w:rsidRPr="001D01EB" w:rsidRDefault="00987A43" w:rsidP="00987A43">
      <w:pPr>
        <w:pStyle w:val="1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F6E3C" w:rsidRPr="00CD357C" w:rsidRDefault="00987A43" w:rsidP="00CD357C">
      <w:pPr>
        <w:pStyle w:val="1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>
        <w:rPr>
          <w:rFonts w:ascii="Times New Roman" w:hAnsi="Times New Roman"/>
          <w:sz w:val="24"/>
          <w:szCs w:val="24"/>
        </w:rPr>
        <w:t>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(Главой Администрации) </w:t>
      </w:r>
      <w:r w:rsidRPr="001D01EB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6F6E3C" w:rsidRPr="00AC646D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646D">
        <w:rPr>
          <w:rFonts w:ascii="Times New Roman" w:hAnsi="Times New Roman"/>
          <w:b/>
          <w:sz w:val="24"/>
          <w:szCs w:val="24"/>
        </w:rPr>
        <w:t>3.</w:t>
      </w:r>
      <w:r w:rsidRPr="00AC646D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646D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F6E3C" w:rsidRDefault="009A4E04" w:rsidP="009A4E0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F6E3C" w:rsidRPr="00CD357C" w:rsidRDefault="006F6E3C" w:rsidP="00CD357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6F6E3C" w:rsidRPr="00CD357C" w:rsidRDefault="006F6E3C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A4E04">
        <w:rPr>
          <w:rFonts w:ascii="Times New Roman" w:hAnsi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6F6E3C" w:rsidRPr="00CD357C" w:rsidRDefault="00D80900" w:rsidP="00CD357C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9A4E04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9A4E04" w:rsidRPr="009A4E04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A4E04">
        <w:rPr>
          <w:rFonts w:ascii="Times New Roman" w:hAnsi="Times New Roman"/>
          <w:b/>
          <w:i/>
          <w:sz w:val="24"/>
          <w:szCs w:val="24"/>
        </w:rPr>
        <w:t xml:space="preserve">Прием заявления и документов, </w:t>
      </w:r>
      <w:r w:rsidR="009A4E04" w:rsidRPr="009A4E04">
        <w:rPr>
          <w:rFonts w:ascii="Times New Roman" w:hAnsi="Times New Roman"/>
          <w:b/>
          <w:i/>
          <w:sz w:val="24"/>
          <w:szCs w:val="24"/>
        </w:rPr>
        <w:t xml:space="preserve"> необходимых </w:t>
      </w:r>
      <w:r w:rsidRPr="009A4E04">
        <w:rPr>
          <w:rFonts w:ascii="Times New Roman" w:hAnsi="Times New Roman"/>
          <w:b/>
          <w:i/>
          <w:sz w:val="24"/>
          <w:szCs w:val="24"/>
        </w:rPr>
        <w:t xml:space="preserve">для предоставления </w:t>
      </w:r>
    </w:p>
    <w:p w:rsidR="00CD357C" w:rsidRDefault="006F6E3C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A4E0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6F6E3C" w:rsidRPr="00CD357C" w:rsidRDefault="009A4E04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сельского поселения при личном обращении, в письменном виде, в электронной форме, а также поданных через МФЦ заявления </w:t>
      </w:r>
      <w:r w:rsidR="006F6E3C">
        <w:rPr>
          <w:rFonts w:ascii="Times New Roman" w:hAnsi="Times New Roman"/>
          <w:bCs/>
          <w:sz w:val="24"/>
          <w:szCs w:val="24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="006F6E3C">
        <w:rPr>
          <w:rFonts w:ascii="Times New Roman" w:hAnsi="Times New Roman"/>
          <w:sz w:val="24"/>
          <w:szCs w:val="24"/>
        </w:rPr>
        <w:t xml:space="preserve"> и прилагаемых к нему документов.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A4E04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z w:val="24"/>
          <w:szCs w:val="24"/>
        </w:rPr>
        <w:t>сельского поселения ответственным за прием заявления, по описи. Копия описи с отметкой о дате приема указанных заявления и документов: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личном приеме - в день приема вручается заявителю;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6F6E3C" w:rsidRDefault="006F6E3C" w:rsidP="006F6E3C">
      <w:pPr>
        <w:pStyle w:val="12"/>
        <w:autoSpaceDE w:val="0"/>
        <w:autoSpaceDN w:val="0"/>
        <w:adjustRightInd w:val="0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направлении запроса в электронной форме - направляется через личный кабинет заявителя на Едином </w:t>
      </w:r>
      <w:r>
        <w:rPr>
          <w:rFonts w:ascii="Times New Roman" w:hAnsi="Times New Roman"/>
          <w:color w:val="000000"/>
          <w:sz w:val="24"/>
          <w:szCs w:val="24"/>
        </w:rPr>
        <w:t>портале государственных и муниципальных услуг (функций), на Портале государственных и муниципальных услуг Томской области.</w:t>
      </w:r>
    </w:p>
    <w:p w:rsidR="006F6E3C" w:rsidRDefault="009A4E04" w:rsidP="009A4E04">
      <w:pPr>
        <w:pStyle w:val="12"/>
        <w:widowControl w:val="0"/>
        <w:tabs>
          <w:tab w:val="left" w:pos="1134"/>
        </w:tabs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Продолжительнос</w:t>
      </w:r>
      <w:r>
        <w:rPr>
          <w:rFonts w:ascii="Times New Roman" w:hAnsi="Times New Roman"/>
          <w:sz w:val="24"/>
          <w:szCs w:val="24"/>
        </w:rPr>
        <w:t xml:space="preserve">ть и (или) максимальное время </w:t>
      </w:r>
      <w:r w:rsidR="006F6E3C">
        <w:rPr>
          <w:rFonts w:ascii="Times New Roman" w:hAnsi="Times New Roman"/>
          <w:sz w:val="24"/>
          <w:szCs w:val="24"/>
        </w:rPr>
        <w:t xml:space="preserve">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6F6E3C" w:rsidRDefault="009A4E04" w:rsidP="009A4E0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поселения.</w:t>
      </w:r>
    </w:p>
    <w:p w:rsidR="006F6E3C" w:rsidRDefault="009A4E04" w:rsidP="009A4E0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специалисту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 xml:space="preserve">сельского поселения. </w:t>
      </w:r>
    </w:p>
    <w:p w:rsidR="006F6E3C" w:rsidRPr="009A4E04" w:rsidRDefault="009A4E04" w:rsidP="009A4E0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Максимальное время </w:t>
      </w:r>
      <w:r w:rsidR="006F6E3C">
        <w:rPr>
          <w:rFonts w:ascii="Times New Roman" w:hAnsi="Times New Roman"/>
          <w:sz w:val="24"/>
          <w:szCs w:val="24"/>
        </w:rPr>
        <w:t xml:space="preserve"> выполнения административной процедуры «прием и регистрация заявления и прилагаемых к нему документов» не превышает 2 рабочих дней с даты регистрации.</w:t>
      </w:r>
    </w:p>
    <w:p w:rsidR="006F6E3C" w:rsidRPr="009A4E04" w:rsidRDefault="006F6E3C" w:rsidP="009A4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9A4E04">
        <w:rPr>
          <w:rFonts w:ascii="Times New Roman" w:hAnsi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6F6E3C" w:rsidRDefault="00C27694" w:rsidP="00C27694">
      <w:pPr>
        <w:pStyle w:val="12"/>
        <w:widowControl w:val="0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секретарю комиссии - специалисту, ответственному за рассмотрение документов по принятию решения </w:t>
      </w:r>
      <w:r w:rsidR="006F6E3C">
        <w:rPr>
          <w:rFonts w:ascii="Times New Roman" w:hAnsi="Times New Roman"/>
          <w:bCs/>
          <w:sz w:val="24"/>
          <w:szCs w:val="24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  <w:r w:rsidR="006F6E3C">
        <w:rPr>
          <w:rFonts w:ascii="Times New Roman" w:hAnsi="Times New Roman"/>
          <w:sz w:val="24"/>
          <w:szCs w:val="24"/>
        </w:rPr>
        <w:t>(далее – сотрудник ответственный за подготовку документов).</w:t>
      </w:r>
    </w:p>
    <w:p w:rsidR="006F6E3C" w:rsidRDefault="00C27694" w:rsidP="00C2769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Сотрудник, ответственный за подготовку документов, проверяет комплектность и содержание документов в течение 1 рабочего дня со дня получения пакета документов.</w:t>
      </w:r>
    </w:p>
    <w:p w:rsidR="006F6E3C" w:rsidRDefault="00C27694" w:rsidP="00C27694">
      <w:pPr>
        <w:widowControl w:val="0"/>
        <w:tabs>
          <w:tab w:val="left" w:pos="113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случае, если заявителем представлен полный пакет документов в соотв</w:t>
      </w:r>
      <w:r w:rsidR="00D80900">
        <w:rPr>
          <w:rFonts w:ascii="Times New Roman" w:hAnsi="Times New Roman"/>
          <w:sz w:val="24"/>
          <w:szCs w:val="24"/>
        </w:rPr>
        <w:t>етствии с требованиями пункте 30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сотрудник, ответственный за </w:t>
      </w:r>
      <w:r w:rsidR="006F6E3C">
        <w:rPr>
          <w:rFonts w:ascii="Times New Roman" w:hAnsi="Times New Roman"/>
          <w:sz w:val="24"/>
          <w:szCs w:val="24"/>
        </w:rPr>
        <w:lastRenderedPageBreak/>
        <w:t>подготовку документов, проверяет наличие д</w:t>
      </w:r>
      <w:r w:rsidR="00D80900">
        <w:rPr>
          <w:rFonts w:ascii="Times New Roman" w:hAnsi="Times New Roman"/>
          <w:sz w:val="24"/>
          <w:szCs w:val="24"/>
        </w:rPr>
        <w:t>окументов, указанных в пункте 37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6F6E3C" w:rsidRDefault="006F6E3C" w:rsidP="006F6E3C">
      <w:pPr>
        <w:widowControl w:val="0"/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непредставления д</w:t>
      </w:r>
      <w:r w:rsidR="00D80900">
        <w:rPr>
          <w:rFonts w:ascii="Times New Roman" w:hAnsi="Times New Roman"/>
          <w:sz w:val="24"/>
          <w:szCs w:val="24"/>
        </w:rPr>
        <w:t>окументов, указанных в пункте 37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6F6E3C" w:rsidRDefault="006F6E3C" w:rsidP="006F6E3C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представления заявителем д</w:t>
      </w:r>
      <w:r w:rsidR="00D80900">
        <w:rPr>
          <w:rFonts w:ascii="Times New Roman" w:hAnsi="Times New Roman"/>
          <w:sz w:val="24"/>
          <w:szCs w:val="24"/>
        </w:rPr>
        <w:t>окументов, указанных в пункте 37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6F6E3C" w:rsidRDefault="00C27694" w:rsidP="00C27694">
      <w:pPr>
        <w:widowControl w:val="0"/>
        <w:tabs>
          <w:tab w:val="left" w:pos="1134"/>
          <w:tab w:val="left" w:pos="127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809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случае, если заявителем не представлен хотя бы один из документов, предусмотренных</w:t>
      </w:r>
      <w:r w:rsidR="00D80900">
        <w:rPr>
          <w:rFonts w:ascii="Times New Roman" w:hAnsi="Times New Roman"/>
          <w:sz w:val="24"/>
          <w:szCs w:val="24"/>
        </w:rPr>
        <w:t xml:space="preserve"> подпунктами «а» - «г» пункта 30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регламента, сотрудник, ответственный за подготовку документов, готовит уведомление об отказе в предоставлении муниципальной услуги.</w:t>
      </w:r>
    </w:p>
    <w:p w:rsidR="00C27694" w:rsidRPr="00CD357C" w:rsidRDefault="00D80900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="00C27694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</w:t>
      </w:r>
      <w:r w:rsidR="008206FD">
        <w:rPr>
          <w:rFonts w:ascii="Times New Roman" w:hAnsi="Times New Roman"/>
          <w:sz w:val="24"/>
          <w:szCs w:val="24"/>
        </w:rPr>
        <w:t>етствующий требованиям пункта 30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</w:t>
      </w:r>
      <w:r w:rsidR="008206FD">
        <w:rPr>
          <w:rFonts w:ascii="Times New Roman" w:hAnsi="Times New Roman"/>
          <w:sz w:val="24"/>
          <w:szCs w:val="24"/>
        </w:rPr>
        <w:t>окументов, указанных в пункте 30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 пакете).</w:t>
      </w:r>
    </w:p>
    <w:p w:rsidR="006F6E3C" w:rsidRPr="00CD357C" w:rsidRDefault="006F6E3C" w:rsidP="00CD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C27694">
        <w:rPr>
          <w:rFonts w:ascii="Times New Roman" w:hAnsi="Times New Roman"/>
          <w:b/>
          <w:i/>
          <w:sz w:val="24"/>
          <w:szCs w:val="24"/>
        </w:rPr>
        <w:t>Формирование и направление межведомственных запросов в органы</w:t>
      </w:r>
      <w:r w:rsidR="00C276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7694">
        <w:rPr>
          <w:rFonts w:ascii="Times New Roman" w:hAnsi="Times New Roman"/>
          <w:b/>
          <w:i/>
          <w:sz w:val="24"/>
          <w:szCs w:val="24"/>
        </w:rPr>
        <w:t>(организации), участвующие в предоставлении муниципальной услуги</w:t>
      </w:r>
    </w:p>
    <w:p w:rsidR="006F6E3C" w:rsidRDefault="00C27694" w:rsidP="00C276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8206F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6F6E3C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/>
          <w:bCs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6F6E3C">
        <w:rPr>
          <w:rFonts w:ascii="Times New Roman" w:hAnsi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6F6E3C" w:rsidRDefault="00C27694" w:rsidP="00C276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="006F6E3C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8" w:history="1">
        <w:r w:rsidR="006F6E3C" w:rsidRPr="00C27694">
          <w:rPr>
            <w:rStyle w:val="a7"/>
            <w:rFonts w:ascii="Times New Roman" w:hAnsi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="006F6E3C" w:rsidRPr="00C27694">
        <w:rPr>
          <w:rFonts w:ascii="Times New Roman" w:hAnsi="Times New Roman"/>
          <w:sz w:val="24"/>
          <w:szCs w:val="24"/>
        </w:rPr>
        <w:t>,</w:t>
      </w:r>
      <w:r w:rsidR="006F6E3C">
        <w:rPr>
          <w:rFonts w:ascii="Times New Roman" w:hAnsi="Times New Roman"/>
          <w:sz w:val="24"/>
          <w:szCs w:val="24"/>
        </w:rPr>
        <w:t xml:space="preserve"> по каналам системы </w:t>
      </w:r>
      <w:r w:rsidR="006F6E3C">
        <w:rPr>
          <w:rFonts w:ascii="Times New Roman" w:hAnsi="Times New Roman"/>
          <w:bCs/>
          <w:sz w:val="24"/>
          <w:szCs w:val="24"/>
        </w:rPr>
        <w:t>межведомственного</w:t>
      </w:r>
      <w:r w:rsidR="006F6E3C"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F6E3C" w:rsidRDefault="006F6E3C" w:rsidP="006F6E3C">
      <w:pPr>
        <w:tabs>
          <w:tab w:val="left" w:pos="1134"/>
          <w:tab w:val="left" w:pos="1260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установленными </w:t>
      </w:r>
      <w:r w:rsidR="00BC5735">
        <w:rPr>
          <w:rFonts w:ascii="Times New Roman" w:hAnsi="Times New Roman"/>
          <w:sz w:val="24"/>
          <w:szCs w:val="24"/>
        </w:rPr>
        <w:t>Федеральным з</w:t>
      </w:r>
      <w:r>
        <w:rPr>
          <w:rFonts w:ascii="Times New Roman" w:hAnsi="Times New Roman"/>
          <w:sz w:val="24"/>
          <w:szCs w:val="24"/>
        </w:rPr>
        <w:t>аконом № 210-ФЗ.</w:t>
      </w:r>
    </w:p>
    <w:p w:rsidR="006F6E3C" w:rsidRDefault="006F6E3C" w:rsidP="006F6E3C">
      <w:pPr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формирования и направления запроса составляет 2 рабочих дня со дня получения заявления и документов сотрудником, ответственным за подготовку документов.</w:t>
      </w:r>
    </w:p>
    <w:p w:rsidR="006F6E3C" w:rsidRDefault="006F6E3C" w:rsidP="006F6E3C">
      <w:pPr>
        <w:pStyle w:val="a5"/>
        <w:tabs>
          <w:tab w:val="left" w:pos="1134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При подготовке межведомственного запроса сотрудник, ответственный за подготовку документов,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перечень документов для предоставления муниципальной услуги (сведений, содержащихся в них) и </w:t>
      </w:r>
      <w:r>
        <w:rPr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6F6E3C" w:rsidRDefault="00BC5735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о правах на </w:t>
      </w:r>
      <w:r w:rsidR="006F6E3C">
        <w:rPr>
          <w:rFonts w:ascii="Times New Roman" w:hAnsi="Times New Roman"/>
          <w:sz w:val="24"/>
          <w:szCs w:val="24"/>
        </w:rPr>
        <w:lastRenderedPageBreak/>
        <w:t xml:space="preserve">жилое помещение; </w:t>
      </w:r>
    </w:p>
    <w:p w:rsidR="006F6E3C" w:rsidRDefault="00BC5735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small"/>
          <w:color w:val="000000"/>
          <w:sz w:val="24"/>
          <w:szCs w:val="24"/>
        </w:rPr>
        <w:t xml:space="preserve">- </w:t>
      </w:r>
      <w:r w:rsidR="006F6E3C">
        <w:rPr>
          <w:rStyle w:val="small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="006F6E3C">
        <w:rPr>
          <w:rFonts w:ascii="Times New Roman" w:hAnsi="Times New Roman"/>
          <w:sz w:val="24"/>
          <w:szCs w:val="24"/>
        </w:rPr>
        <w:t xml:space="preserve"> для предоставления технического паспорта жилого помещения;</w:t>
      </w:r>
    </w:p>
    <w:p w:rsidR="006F6E3C" w:rsidRDefault="00BC5735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органы государственного надзора (контроля) для предоставления заключения (актов).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</w:t>
      </w:r>
      <w:r>
        <w:rPr>
          <w:rFonts w:ascii="Times New Roman" w:hAnsi="Times New Roman"/>
          <w:sz w:val="24"/>
          <w:szCs w:val="24"/>
        </w:rPr>
        <w:t>ционного взаимодействия не должен</w:t>
      </w:r>
      <w:r w:rsidR="006F6E3C">
        <w:rPr>
          <w:rFonts w:ascii="Times New Roman" w:hAnsi="Times New Roman"/>
          <w:sz w:val="24"/>
          <w:szCs w:val="24"/>
        </w:rPr>
        <w:t xml:space="preserve">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Сотрудник,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те</w:t>
      </w:r>
      <w:r>
        <w:rPr>
          <w:rFonts w:ascii="Times New Roman" w:hAnsi="Times New Roman"/>
          <w:sz w:val="24"/>
          <w:szCs w:val="24"/>
        </w:rPr>
        <w:t xml:space="preserve">чение одного рабочего дня со дня </w:t>
      </w:r>
      <w:r w:rsidR="006F6E3C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сотруднику, ответственному за подготовку документов, который приобщает их к соответствующему запросу. 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В случае непоступления ответа на межведомственный запрос в установленный срок </w:t>
      </w:r>
      <w:r w:rsidR="006F6E3C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5735">
        <w:rPr>
          <w:rFonts w:ascii="Times New Roman" w:hAnsi="Times New Roman"/>
          <w:bCs/>
          <w:sz w:val="24"/>
          <w:szCs w:val="24"/>
        </w:rPr>
        <w:t>Новокривошеинского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4C0E8E" w:rsidRPr="00BC5735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для предоставления муниципальной услуги заявителю.</w:t>
      </w:r>
    </w:p>
    <w:p w:rsidR="006F6E3C" w:rsidRPr="00BC5735" w:rsidRDefault="006F6E3C" w:rsidP="006F6E3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BC5735">
        <w:rPr>
          <w:rFonts w:ascii="Times New Roman" w:hAnsi="Times New Roman"/>
          <w:b/>
          <w:i/>
          <w:sz w:val="24"/>
          <w:szCs w:val="24"/>
        </w:rPr>
        <w:t xml:space="preserve">Принятие решения о предоставлении (об отказе </w:t>
      </w:r>
      <w:r w:rsidR="00BC5735" w:rsidRPr="00BC5735">
        <w:rPr>
          <w:rFonts w:ascii="Times New Roman" w:hAnsi="Times New Roman"/>
          <w:b/>
          <w:i/>
          <w:sz w:val="24"/>
          <w:szCs w:val="24"/>
        </w:rPr>
        <w:t>в предоставлении</w:t>
      </w:r>
      <w:r w:rsidRPr="00BC5735">
        <w:rPr>
          <w:rFonts w:ascii="Times New Roman" w:hAnsi="Times New Roman"/>
          <w:b/>
          <w:i/>
          <w:sz w:val="24"/>
          <w:szCs w:val="24"/>
        </w:rPr>
        <w:t>) муниципальной услуги</w:t>
      </w:r>
    </w:p>
    <w:p w:rsidR="006F6E3C" w:rsidRDefault="00BC5735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06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наличие полного пакета доку</w:t>
      </w:r>
      <w:r w:rsidR="008206FD">
        <w:rPr>
          <w:rFonts w:ascii="Times New Roman" w:hAnsi="Times New Roman"/>
          <w:sz w:val="24"/>
          <w:szCs w:val="24"/>
        </w:rPr>
        <w:t>ментов, определенных пунктами 30 и пунктом 37</w:t>
      </w:r>
      <w:r w:rsidR="006F6E3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F6E3C" w:rsidRDefault="008206FD" w:rsidP="00BC5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</w:t>
      </w:r>
      <w:r w:rsidR="00BC5735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документов, в срок, не превышающий 5 </w:t>
      </w:r>
      <w:r w:rsidR="00BC5735">
        <w:rPr>
          <w:rFonts w:ascii="Times New Roman" w:hAnsi="Times New Roman"/>
          <w:sz w:val="24"/>
          <w:szCs w:val="24"/>
        </w:rPr>
        <w:t xml:space="preserve">рабочих </w:t>
      </w:r>
      <w:r w:rsidR="006F6E3C">
        <w:rPr>
          <w:rFonts w:ascii="Times New Roman" w:hAnsi="Times New Roman"/>
          <w:sz w:val="24"/>
          <w:szCs w:val="24"/>
        </w:rPr>
        <w:t>дней с даты регистрации документов осуществляет: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рассматриваемых материалов для членов комиссии;</w:t>
      </w:r>
    </w:p>
    <w:p w:rsidR="006F6E3C" w:rsidRDefault="006F6E3C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членов комиссии о времени, месте, дате проведения очередного заседания.</w:t>
      </w:r>
    </w:p>
    <w:p w:rsidR="006F6E3C" w:rsidRDefault="008206FD" w:rsidP="00BC5735">
      <w:pPr>
        <w:pStyle w:val="12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BC5735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6F6E3C" w:rsidRDefault="00BC5735" w:rsidP="00BC5735">
      <w:pPr>
        <w:pStyle w:val="12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6F6E3C" w:rsidRDefault="00BC5735" w:rsidP="006F6E3C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F6E3C" w:rsidRDefault="00BC5735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6F6E3C" w:rsidRDefault="00BC5735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F6E3C" w:rsidRDefault="00BC5735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сносу;</w:t>
      </w:r>
    </w:p>
    <w:p w:rsidR="006F6E3C" w:rsidRDefault="00BC5735" w:rsidP="006F6E3C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6E3C">
        <w:rPr>
          <w:rFonts w:ascii="Times New Roman" w:hAnsi="Times New Roman"/>
          <w:sz w:val="24"/>
          <w:szCs w:val="24"/>
        </w:rPr>
        <w:t>о признании многоквартирного дома аварийным и подлежащим реконструкции.</w:t>
      </w:r>
    </w:p>
    <w:p w:rsidR="006F6E3C" w:rsidRDefault="00BC5735" w:rsidP="00BC5735">
      <w:pPr>
        <w:pStyle w:val="12"/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ходе работы комиссия назначает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F6E3C" w:rsidRDefault="00BC5735" w:rsidP="00BC5735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820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заключения. </w:t>
      </w:r>
    </w:p>
    <w:p w:rsidR="006F6E3C" w:rsidRDefault="00BC5735" w:rsidP="00BC5735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По окончании работы комиссия составляет в 3 экземплярах заключение о признании помещения пригодным (непригодным) для постоянного проживания по форме, утвержденной  Постановлением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="006F6E3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="006F6E3C">
        <w:rPr>
          <w:rFonts w:ascii="Times New Roman" w:hAnsi="Times New Roman"/>
          <w:sz w:val="24"/>
          <w:szCs w:val="24"/>
        </w:rPr>
        <w:t xml:space="preserve"> от 28.01.2006 № 47.</w:t>
      </w:r>
    </w:p>
    <w:p w:rsidR="006F6E3C" w:rsidRDefault="00BC5735" w:rsidP="00BC5735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 случае обследования помещения комиссия составляет в 3 экземплярах акт обследования помещения по форме, утвержденной Постановлением Правительства</w:t>
      </w:r>
      <w:r w:rsidRPr="00BC5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6F6E3C">
        <w:rPr>
          <w:rFonts w:ascii="Times New Roman" w:hAnsi="Times New Roman"/>
          <w:sz w:val="24"/>
          <w:szCs w:val="24"/>
        </w:rPr>
        <w:t xml:space="preserve"> от 28.01.2006 № 47.</w:t>
      </w:r>
    </w:p>
    <w:p w:rsidR="006F6E3C" w:rsidRDefault="00BC5735" w:rsidP="00BC5735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>
        <w:rPr>
          <w:rFonts w:ascii="Times New Roman" w:hAnsi="Times New Roman"/>
          <w:sz w:val="24"/>
          <w:szCs w:val="24"/>
        </w:rPr>
        <w:t xml:space="preserve">альной услуги, указанных в пункте 39 </w:t>
      </w:r>
      <w:r w:rsidR="006F6E3C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F6E3C" w:rsidRDefault="00BC5735" w:rsidP="00BC5735">
      <w:pPr>
        <w:pStyle w:val="12"/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</w:t>
      </w:r>
      <w:r w:rsidR="008206FD">
        <w:rPr>
          <w:rFonts w:ascii="Times New Roman" w:hAnsi="Times New Roman"/>
          <w:iCs/>
          <w:sz w:val="24"/>
          <w:szCs w:val="24"/>
        </w:rPr>
        <w:t>7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6F6E3C">
        <w:rPr>
          <w:rFonts w:ascii="Times New Roman" w:hAnsi="Times New Roman"/>
          <w:iCs/>
          <w:sz w:val="24"/>
          <w:szCs w:val="24"/>
        </w:rPr>
        <w:t xml:space="preserve">На основании полученного заключения </w:t>
      </w:r>
      <w:r w:rsidR="006F6E3C">
        <w:rPr>
          <w:rFonts w:ascii="Times New Roman" w:hAnsi="Times New Roman"/>
          <w:sz w:val="24"/>
          <w:szCs w:val="24"/>
        </w:rPr>
        <w:t>, ответственный за подготовку документов,</w:t>
      </w:r>
      <w:r w:rsidR="006F6E3C">
        <w:rPr>
          <w:rFonts w:ascii="Times New Roman" w:hAnsi="Times New Roman"/>
          <w:iCs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в ср</w:t>
      </w:r>
      <w:r w:rsidR="004C0E8E">
        <w:rPr>
          <w:rFonts w:ascii="Times New Roman" w:hAnsi="Times New Roman"/>
          <w:sz w:val="24"/>
          <w:szCs w:val="24"/>
        </w:rPr>
        <w:t>ок, не превышающий 3 рабочих</w:t>
      </w:r>
      <w:r w:rsidR="006F6E3C">
        <w:rPr>
          <w:rFonts w:ascii="Times New Roman" w:hAnsi="Times New Roman"/>
          <w:sz w:val="24"/>
          <w:szCs w:val="24"/>
        </w:rPr>
        <w:t xml:space="preserve"> дней с даты проведения заседания комиссии </w:t>
      </w:r>
      <w:r w:rsidR="006F6E3C">
        <w:rPr>
          <w:rFonts w:ascii="Times New Roman" w:hAnsi="Times New Roman"/>
          <w:iCs/>
          <w:sz w:val="24"/>
          <w:szCs w:val="24"/>
        </w:rPr>
        <w:t xml:space="preserve">оформляет проект 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проект </w:t>
      </w:r>
      <w:r w:rsidR="006F6E3C">
        <w:rPr>
          <w:rFonts w:ascii="Times New Roman" w:hAnsi="Times New Roman"/>
          <w:color w:val="000000"/>
          <w:sz w:val="24"/>
          <w:szCs w:val="24"/>
        </w:rPr>
        <w:t>уведомления об отказе в предоставлении муниципальной услуги.</w:t>
      </w:r>
    </w:p>
    <w:p w:rsidR="006F6E3C" w:rsidRDefault="004C0E8E" w:rsidP="004C0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06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Согласованный проект документа, оформляющего принятое решение, направляется Главе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z w:val="24"/>
          <w:szCs w:val="24"/>
        </w:rPr>
        <w:t>сельского поселения для подписания.</w:t>
      </w:r>
    </w:p>
    <w:p w:rsidR="006F6E3C" w:rsidRDefault="008206FD" w:rsidP="004C0E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="004C0E8E"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Подписанное Главой </w:t>
      </w:r>
      <w:r w:rsidR="004C0E8E">
        <w:rPr>
          <w:rFonts w:ascii="Times New Roman" w:hAnsi="Times New Roman"/>
          <w:sz w:val="24"/>
          <w:szCs w:val="24"/>
        </w:rPr>
        <w:t>Новокривошеинского</w:t>
      </w:r>
      <w:r w:rsidR="004C0E8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6E3C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="006F6E3C">
        <w:rPr>
          <w:rFonts w:ascii="Times New Roman" w:hAnsi="Times New Roman"/>
          <w:iCs/>
          <w:sz w:val="24"/>
          <w:szCs w:val="24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="006F6E3C">
        <w:rPr>
          <w:rFonts w:ascii="Times New Roman" w:hAnsi="Times New Roman"/>
          <w:color w:val="000000"/>
          <w:sz w:val="24"/>
          <w:szCs w:val="24"/>
        </w:rPr>
        <w:t xml:space="preserve">уведомление об отказе в предоставлении муниципальной услуги </w:t>
      </w:r>
      <w:r w:rsidR="006F6E3C">
        <w:rPr>
          <w:rFonts w:ascii="Times New Roman" w:hAnsi="Times New Roman"/>
          <w:sz w:val="24"/>
          <w:szCs w:val="24"/>
        </w:rPr>
        <w:t>регистрируется в срок не позднее одного рабочего дня с даты подписания и передается сотруднику, ответственному за подготовку документов.</w:t>
      </w:r>
    </w:p>
    <w:p w:rsidR="006F6E3C" w:rsidRDefault="004C0E8E" w:rsidP="008206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="006F6E3C">
        <w:rPr>
          <w:rFonts w:ascii="Times New Roman" w:hAnsi="Times New Roman"/>
          <w:iCs/>
          <w:sz w:val="24"/>
          <w:szCs w:val="24"/>
        </w:rPr>
        <w:t xml:space="preserve">Администрации </w:t>
      </w:r>
      <w:r>
        <w:rPr>
          <w:rFonts w:ascii="Times New Roman" w:hAnsi="Times New Roman"/>
          <w:iCs/>
          <w:sz w:val="24"/>
          <w:szCs w:val="24"/>
        </w:rPr>
        <w:t xml:space="preserve"> Новокривошеинского </w:t>
      </w:r>
      <w:r w:rsidR="006F6E3C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sz w:val="24"/>
          <w:szCs w:val="24"/>
        </w:rPr>
        <w:t xml:space="preserve"> </w:t>
      </w:r>
      <w:r w:rsidR="006F6E3C">
        <w:rPr>
          <w:rFonts w:ascii="Times New Roman" w:hAnsi="Times New Roman"/>
          <w:iCs/>
          <w:sz w:val="24"/>
          <w:szCs w:val="24"/>
        </w:rPr>
        <w:t xml:space="preserve"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либо </w:t>
      </w:r>
      <w:r w:rsidR="006F6E3C">
        <w:rPr>
          <w:rFonts w:ascii="Times New Roman" w:hAnsi="Times New Roman"/>
          <w:color w:val="000000"/>
          <w:sz w:val="24"/>
          <w:szCs w:val="24"/>
        </w:rPr>
        <w:t>уведомление об отказе в предоставлении муниципальной услуги.</w:t>
      </w:r>
    </w:p>
    <w:p w:rsidR="006F6E3C" w:rsidRPr="008206FD" w:rsidRDefault="006F6E3C" w:rsidP="008206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0" w:lineRule="atLeast"/>
        <w:ind w:firstLine="567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4C0E8E">
        <w:rPr>
          <w:rFonts w:ascii="Times New Roman" w:hAnsi="Times New Roman"/>
          <w:b/>
          <w:i/>
          <w:sz w:val="24"/>
          <w:szCs w:val="24"/>
        </w:rPr>
        <w:t>Выдача результатов муниципальной услуги</w:t>
      </w:r>
    </w:p>
    <w:p w:rsidR="006F6E3C" w:rsidRDefault="00EA5383" w:rsidP="00EA53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сотрудником, ответственным подготовку документов, заключения комиссии и подписанного и зарегистрированного документа, оформляющего решение.</w:t>
      </w:r>
    </w:p>
    <w:p w:rsidR="006F6E3C" w:rsidRDefault="00EA5383" w:rsidP="00EA5383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5 рабочих дней со дня подписания Главой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sz w:val="24"/>
          <w:szCs w:val="24"/>
        </w:rPr>
        <w:t xml:space="preserve"> соответствующего документа осуществляет в установленном порядке меры по его официальному опубликованию и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6F6E3C"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 w:rsidR="006F6E3C">
        <w:rPr>
          <w:rFonts w:ascii="Times New Roman" w:hAnsi="Times New Roman"/>
          <w:i/>
          <w:sz w:val="24"/>
          <w:szCs w:val="24"/>
        </w:rPr>
        <w:t xml:space="preserve"> </w:t>
      </w:r>
      <w:r w:rsidR="006F6E3C">
        <w:rPr>
          <w:rFonts w:ascii="Times New Roman" w:hAnsi="Times New Roman"/>
          <w:sz w:val="24"/>
          <w:szCs w:val="24"/>
        </w:rPr>
        <w:t>в сети Интернет,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F6E3C" w:rsidRDefault="00EA5383" w:rsidP="00EA53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документов на получение муниципальной услуги, в том числе: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личном обращении в Администрацию </w:t>
      </w:r>
      <w:r w:rsidR="00EA5383">
        <w:rPr>
          <w:rFonts w:ascii="Times New Roman" w:hAnsi="Times New Roman"/>
          <w:sz w:val="24"/>
          <w:szCs w:val="24"/>
        </w:rPr>
        <w:t xml:space="preserve">Новокривошеинского </w:t>
      </w:r>
      <w:r>
        <w:rPr>
          <w:rFonts w:ascii="Times New Roman" w:hAnsi="Times New Roman"/>
          <w:spacing w:val="-2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F6E3C" w:rsidRDefault="006F6E3C" w:rsidP="006F6E3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услуг.</w:t>
      </w:r>
    </w:p>
    <w:p w:rsidR="00EA5383" w:rsidRPr="00CD357C" w:rsidRDefault="00EA5383" w:rsidP="00CD35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F6E3C">
        <w:rPr>
          <w:rFonts w:ascii="Times New Roman" w:hAnsi="Times New Roman"/>
          <w:sz w:val="24"/>
          <w:szCs w:val="24"/>
        </w:rPr>
        <w:t>При личном получении заявителем заключения комиссии и документа, оформляющего решение, об этом делается запись в журнале выданных документов.</w:t>
      </w:r>
    </w:p>
    <w:p w:rsidR="00EA5383" w:rsidRPr="001D01EB" w:rsidRDefault="00EA5383" w:rsidP="00CD357C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01EB">
        <w:rPr>
          <w:rFonts w:ascii="Times New Roman" w:hAnsi="Times New Roman"/>
          <w:b/>
          <w:sz w:val="24"/>
          <w:szCs w:val="24"/>
        </w:rPr>
        <w:t>4. Формы контроля</w:t>
      </w:r>
      <w:r w:rsidRPr="001D01EB">
        <w:rPr>
          <w:rFonts w:ascii="Times New Roman" w:hAnsi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EA5383" w:rsidRPr="00EA5383" w:rsidRDefault="00EA5383" w:rsidP="00EA538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>Формы контроля за полнотой и качеством предоставления муниципальной услуги</w:t>
      </w:r>
    </w:p>
    <w:p w:rsidR="00EA5383" w:rsidRPr="001D01EB" w:rsidRDefault="00EA5383" w:rsidP="00EA538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A5383" w:rsidRPr="001D01EB" w:rsidRDefault="00EA5383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о</w:t>
      </w:r>
      <w:r>
        <w:rPr>
          <w:rFonts w:ascii="Times New Roman" w:hAnsi="Times New Roman"/>
          <w:sz w:val="24"/>
          <w:szCs w:val="24"/>
        </w:rPr>
        <w:t xml:space="preserve">существляется Главой Администрации Новокривошеинского </w:t>
      </w:r>
      <w:r w:rsidRPr="001D01EB">
        <w:rPr>
          <w:rFonts w:ascii="Times New Roman" w:hAnsi="Times New Roman"/>
          <w:sz w:val="24"/>
          <w:szCs w:val="24"/>
        </w:rPr>
        <w:t>сельского поселения.</w:t>
      </w:r>
    </w:p>
    <w:p w:rsidR="00EA5383" w:rsidRPr="001D01EB" w:rsidRDefault="00EA5383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</w:t>
      </w:r>
      <w:r>
        <w:rPr>
          <w:rFonts w:ascii="Times New Roman" w:hAnsi="Times New Roman"/>
          <w:sz w:val="24"/>
          <w:szCs w:val="24"/>
        </w:rPr>
        <w:t xml:space="preserve">ий административного регламента, </w:t>
      </w:r>
      <w:r w:rsidRPr="001D01EB">
        <w:rPr>
          <w:rFonts w:ascii="Times New Roman" w:hAnsi="Times New Roman"/>
          <w:sz w:val="24"/>
          <w:szCs w:val="24"/>
        </w:rPr>
        <w:t>а также принятием ими решений, осуществляется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1D01E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EA5383" w:rsidRPr="00CD357C" w:rsidRDefault="00EA5383" w:rsidP="00CD357C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>Периодичность осуществления плановых и внеплановых проверок полноты и качества предоставления муниципальной услуги, в том числе  формы контроля за полнотой и качеством предоставления муниципальной услуги</w:t>
      </w:r>
    </w:p>
    <w:p w:rsidR="00EA5383" w:rsidRPr="001D01EB" w:rsidRDefault="00EA5383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1) проведения проверок;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2) рассмотрения жалоб заявителей на действия (безде</w:t>
      </w:r>
      <w:r>
        <w:rPr>
          <w:rFonts w:ascii="Times New Roman" w:hAnsi="Times New Roman"/>
          <w:sz w:val="24"/>
          <w:szCs w:val="24"/>
        </w:rPr>
        <w:t>йствие) Администрации Новокривошеинского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поселения, специалистов, муниципальных служащих, ответственных за предоставление муниципальной услуги.</w:t>
      </w:r>
    </w:p>
    <w:p w:rsidR="00EA5383" w:rsidRPr="001D01EB" w:rsidRDefault="00EA5383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06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D01EB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Pr="001D01EB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</w:t>
      </w:r>
      <w:r>
        <w:rPr>
          <w:rFonts w:ascii="Times New Roman" w:hAnsi="Times New Roman"/>
          <w:sz w:val="24"/>
          <w:szCs w:val="24"/>
        </w:rPr>
        <w:t>оверки). Проверка также  проводит</w:t>
      </w:r>
      <w:r w:rsidRPr="001D01EB">
        <w:rPr>
          <w:rFonts w:ascii="Times New Roman" w:hAnsi="Times New Roman"/>
          <w:sz w:val="24"/>
          <w:szCs w:val="24"/>
        </w:rPr>
        <w:t>ся по конкретной жалобе заявителя.</w:t>
      </w:r>
    </w:p>
    <w:p w:rsidR="00EA5383" w:rsidRPr="001D01EB" w:rsidRDefault="000A170F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206FD">
        <w:rPr>
          <w:rFonts w:ascii="Times New Roman" w:hAnsi="Times New Roman"/>
          <w:sz w:val="24"/>
          <w:szCs w:val="24"/>
        </w:rPr>
        <w:t>19</w:t>
      </w:r>
      <w:r w:rsidR="00EA5383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</w:t>
      </w:r>
      <w:r w:rsidR="00EA538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>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="00EA5383" w:rsidRPr="001D01EB">
        <w:rPr>
          <w:rFonts w:ascii="Times New Roman" w:hAnsi="Times New Roman"/>
          <w:sz w:val="24"/>
          <w:szCs w:val="24"/>
        </w:rPr>
        <w:t>муниципальных служащих</w:t>
      </w:r>
      <w:r w:rsidR="00EA5383" w:rsidRPr="001D01EB">
        <w:rPr>
          <w:rFonts w:ascii="Times New Roman" w:hAnsi="Times New Roman"/>
          <w:i/>
          <w:sz w:val="24"/>
          <w:szCs w:val="24"/>
        </w:rPr>
        <w:t>.</w:t>
      </w:r>
    </w:p>
    <w:p w:rsidR="00EA5383" w:rsidRPr="001D01EB" w:rsidRDefault="000A170F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5383">
        <w:rPr>
          <w:rFonts w:ascii="Times New Roman" w:hAnsi="Times New Roman"/>
          <w:sz w:val="24"/>
          <w:szCs w:val="24"/>
        </w:rPr>
        <w:t>2</w:t>
      </w:r>
      <w:r w:rsidR="008206FD">
        <w:rPr>
          <w:rFonts w:ascii="Times New Roman" w:hAnsi="Times New Roman"/>
          <w:sz w:val="24"/>
          <w:szCs w:val="24"/>
        </w:rPr>
        <w:t>0</w:t>
      </w:r>
      <w:r w:rsidR="00EA5383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EA5383" w:rsidRPr="001D01EB" w:rsidRDefault="00EA5383" w:rsidP="00EA5383">
      <w:pPr>
        <w:pStyle w:val="a5"/>
        <w:spacing w:line="240" w:lineRule="atLeast"/>
        <w:ind w:firstLine="0"/>
        <w:rPr>
          <w:sz w:val="24"/>
          <w:szCs w:val="24"/>
        </w:rPr>
      </w:pPr>
    </w:p>
    <w:p w:rsidR="00EA5383" w:rsidRPr="00EA5383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A5383" w:rsidRPr="001D01EB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5383" w:rsidRPr="001D01EB" w:rsidRDefault="000A170F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5383">
        <w:rPr>
          <w:rFonts w:ascii="Times New Roman" w:hAnsi="Times New Roman"/>
          <w:sz w:val="24"/>
          <w:szCs w:val="24"/>
        </w:rPr>
        <w:t>2</w:t>
      </w:r>
      <w:r w:rsidR="008206FD">
        <w:rPr>
          <w:rFonts w:ascii="Times New Roman" w:hAnsi="Times New Roman"/>
          <w:sz w:val="24"/>
          <w:szCs w:val="24"/>
        </w:rPr>
        <w:t>1</w:t>
      </w:r>
      <w:r w:rsidR="00EA5383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</w:t>
      </w:r>
      <w:r w:rsidR="00EA5383">
        <w:rPr>
          <w:rFonts w:ascii="Times New Roman" w:hAnsi="Times New Roman"/>
          <w:sz w:val="24"/>
          <w:szCs w:val="24"/>
        </w:rPr>
        <w:t xml:space="preserve">ые лица Администрации 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</w:t>
      </w:r>
      <w:r w:rsidR="00EA5383" w:rsidRPr="001D01EB">
        <w:rPr>
          <w:rFonts w:ascii="Times New Roman" w:hAnsi="Times New Roman"/>
          <w:sz w:val="24"/>
          <w:szCs w:val="24"/>
        </w:rPr>
        <w:lastRenderedPageBreak/>
        <w:t>решения и действия (бездействие), принимаемые в ходе предоставления муниципальной услуги.</w:t>
      </w:r>
    </w:p>
    <w:p w:rsidR="00EA5383" w:rsidRPr="001D01EB" w:rsidRDefault="000A170F" w:rsidP="00EA5383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5383">
        <w:rPr>
          <w:rFonts w:ascii="Times New Roman" w:hAnsi="Times New Roman"/>
          <w:sz w:val="24"/>
          <w:szCs w:val="24"/>
        </w:rPr>
        <w:t>2</w:t>
      </w:r>
      <w:r w:rsidR="008206FD">
        <w:rPr>
          <w:rFonts w:ascii="Times New Roman" w:hAnsi="Times New Roman"/>
          <w:sz w:val="24"/>
          <w:szCs w:val="24"/>
        </w:rPr>
        <w:t>2</w:t>
      </w:r>
      <w:r w:rsidR="00EA5383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Персональная ответственность должностных лиц Админ</w:t>
      </w:r>
      <w:r w:rsidR="00EA5383">
        <w:rPr>
          <w:rFonts w:ascii="Times New Roman" w:hAnsi="Times New Roman"/>
          <w:sz w:val="24"/>
          <w:szCs w:val="24"/>
        </w:rPr>
        <w:t>истрации Новокривошеинского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EA5383" w:rsidRPr="001D01EB" w:rsidRDefault="00EA5383" w:rsidP="00EA538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A5383" w:rsidRPr="00EA5383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>Положения, характеризующие требования к  формам контроля за предоставлением муниципальной услуги, в том числе со стороны граждан, их объединений и организаций</w:t>
      </w:r>
    </w:p>
    <w:p w:rsidR="00EA5383" w:rsidRPr="001D01EB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5383" w:rsidRPr="001D01EB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A5383">
        <w:rPr>
          <w:rFonts w:ascii="Times New Roman" w:hAnsi="Times New Roman"/>
          <w:sz w:val="24"/>
          <w:szCs w:val="24"/>
        </w:rPr>
        <w:t>2</w:t>
      </w:r>
      <w:r w:rsidR="008206FD">
        <w:rPr>
          <w:rFonts w:ascii="Times New Roman" w:hAnsi="Times New Roman"/>
          <w:sz w:val="24"/>
          <w:szCs w:val="24"/>
        </w:rPr>
        <w:t>3</w:t>
      </w:r>
      <w:r w:rsidR="00EA5383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A538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EA5383" w:rsidRPr="001D01EB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Досудебный  (внесудебный</w:t>
      </w:r>
      <w:r w:rsidRPr="001D01E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порядок  обжалования </w:t>
      </w:r>
      <w:r w:rsidRPr="001D01EB">
        <w:rPr>
          <w:rFonts w:ascii="Times New Roman" w:hAnsi="Times New Roman"/>
          <w:b/>
          <w:sz w:val="24"/>
          <w:szCs w:val="24"/>
        </w:rPr>
        <w:t>решений и действий (бездействия) органа</w:t>
      </w:r>
      <w:r>
        <w:rPr>
          <w:rFonts w:ascii="Times New Roman" w:hAnsi="Times New Roman"/>
          <w:b/>
          <w:sz w:val="24"/>
          <w:szCs w:val="24"/>
        </w:rPr>
        <w:t xml:space="preserve"> местного самоуправления</w:t>
      </w:r>
      <w:r w:rsidRPr="001D01EB">
        <w:rPr>
          <w:rFonts w:ascii="Times New Roman" w:hAnsi="Times New Roman"/>
          <w:b/>
          <w:sz w:val="24"/>
          <w:szCs w:val="24"/>
        </w:rPr>
        <w:t xml:space="preserve">, предоставляющего муниципальную услугу,  </w:t>
      </w:r>
      <w:r>
        <w:rPr>
          <w:rFonts w:ascii="Times New Roman" w:hAnsi="Times New Roman"/>
          <w:b/>
          <w:sz w:val="24"/>
          <w:szCs w:val="24"/>
        </w:rPr>
        <w:t>а также их должностных лиц,  муниципальных</w:t>
      </w:r>
      <w:r w:rsidRPr="001D01EB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лужащих</w:t>
      </w:r>
    </w:p>
    <w:p w:rsidR="00EA5383" w:rsidRPr="001D01EB" w:rsidRDefault="00EA5383" w:rsidP="00EA5383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A5383" w:rsidRPr="00EA5383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 xml:space="preserve">Право заявителя подать жалобу  на решения и (или) действия (бездействие) органа, </w:t>
      </w:r>
    </w:p>
    <w:p w:rsidR="00EA5383" w:rsidRPr="00EA5383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EA5383">
        <w:rPr>
          <w:rFonts w:ascii="Times New Roman" w:hAnsi="Times New Roman"/>
          <w:b/>
          <w:i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</w:rPr>
      </w:pP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20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</w:t>
      </w:r>
      <w:r w:rsidR="00EA5383">
        <w:rPr>
          <w:rFonts w:ascii="Times New Roman" w:hAnsi="Times New Roman"/>
          <w:sz w:val="24"/>
          <w:szCs w:val="24"/>
        </w:rPr>
        <w:t xml:space="preserve">йствие) Администрации 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20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Обжалование действий (безде</w:t>
      </w:r>
      <w:r w:rsidR="00EA5383">
        <w:rPr>
          <w:rFonts w:ascii="Times New Roman" w:hAnsi="Times New Roman"/>
          <w:sz w:val="24"/>
          <w:szCs w:val="24"/>
        </w:rPr>
        <w:t>йствия) Администрации Новокривошеинского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 xml:space="preserve">, </w:t>
      </w:r>
      <w:r w:rsidR="00EA5383" w:rsidRPr="001D01EB">
        <w:rPr>
          <w:rFonts w:ascii="Times New Roman" w:hAnsi="Times New Roman"/>
          <w:sz w:val="24"/>
          <w:szCs w:val="24"/>
        </w:rPr>
        <w:t>специалистов, муниципальных с</w:t>
      </w:r>
      <w:r w:rsidR="00EA5383">
        <w:rPr>
          <w:rFonts w:ascii="Times New Roman" w:hAnsi="Times New Roman"/>
          <w:sz w:val="24"/>
          <w:szCs w:val="24"/>
        </w:rPr>
        <w:t>лужащих Администрации Новокривошеинского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EA5383" w:rsidRPr="000A170F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Предмет жалобы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</w:rPr>
      </w:pP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20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</w:t>
      </w:r>
      <w:r w:rsidR="00EA5383">
        <w:rPr>
          <w:rFonts w:ascii="Times New Roman" w:hAnsi="Times New Roman"/>
          <w:sz w:val="24"/>
          <w:szCs w:val="24"/>
        </w:rPr>
        <w:t>йствие) Администрации Новокривошеинского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>,</w:t>
      </w:r>
      <w:r w:rsidR="00EA5383"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</w:t>
      </w:r>
      <w:r w:rsidR="00EA5383" w:rsidRPr="001D01EB">
        <w:rPr>
          <w:rFonts w:ascii="Times New Roman" w:hAnsi="Times New Roman"/>
          <w:i/>
          <w:sz w:val="24"/>
          <w:szCs w:val="24"/>
        </w:rPr>
        <w:t>,</w:t>
      </w:r>
      <w:r w:rsidR="00EA5383" w:rsidRPr="001D01EB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</w:t>
      </w:r>
      <w:r>
        <w:rPr>
          <w:rFonts w:ascii="Times New Roman" w:hAnsi="Times New Roman"/>
          <w:sz w:val="24"/>
          <w:szCs w:val="24"/>
        </w:rPr>
        <w:t xml:space="preserve">тыми в соответствии с ними </w:t>
      </w:r>
      <w:r w:rsidRPr="001D01EB"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206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EA538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>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>,</w:t>
      </w:r>
      <w:r w:rsidR="00EA5383" w:rsidRPr="001D01EB">
        <w:rPr>
          <w:rFonts w:ascii="Times New Roman" w:hAnsi="Times New Roman"/>
          <w:sz w:val="24"/>
          <w:szCs w:val="24"/>
        </w:rPr>
        <w:t xml:space="preserve"> специалистов,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Новокривошеинского 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(Главе Администрации)</w:t>
      </w:r>
      <w:r w:rsidRPr="001D01EB">
        <w:rPr>
          <w:rFonts w:ascii="Times New Roman" w:hAnsi="Times New Roman"/>
          <w:sz w:val="24"/>
          <w:szCs w:val="24"/>
        </w:rPr>
        <w:t>.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1D01EB">
        <w:rPr>
          <w:rFonts w:ascii="Times New Roman" w:hAnsi="Times New Roman"/>
          <w:b/>
        </w:rPr>
        <w:t>Порядок подачи и рассмотрения жалобы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A5383" w:rsidRPr="00156E6F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206F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56E6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EA5383" w:rsidRPr="00156E6F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6E6F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383" w:rsidRPr="001D01EB" w:rsidRDefault="008206FD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129</w:t>
      </w:r>
      <w:r w:rsidR="000A170F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 xml:space="preserve">копия решения о назначении или об избрании либо приказа </w:t>
      </w:r>
      <w:r>
        <w:rPr>
          <w:rFonts w:ascii="Times New Roman" w:hAnsi="Times New Roman"/>
          <w:bCs/>
          <w:sz w:val="24"/>
          <w:szCs w:val="24"/>
        </w:rPr>
        <w:t xml:space="preserve">(распоряжения) </w:t>
      </w:r>
      <w:r w:rsidRPr="001D01EB">
        <w:rPr>
          <w:rFonts w:ascii="Times New Roman" w:hAnsi="Times New Roman"/>
          <w:bCs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</w:t>
      </w:r>
      <w:r w:rsidR="00EA5383">
        <w:rPr>
          <w:rFonts w:ascii="Times New Roman" w:hAnsi="Times New Roman"/>
          <w:sz w:val="24"/>
          <w:szCs w:val="24"/>
        </w:rPr>
        <w:t>ляется Администрацией Новокриволшеинского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>,</w:t>
      </w:r>
      <w:r w:rsidR="00EA5383" w:rsidRPr="001D01EB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8206F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bCs/>
          <w:sz w:val="24"/>
          <w:szCs w:val="24"/>
        </w:rPr>
        <w:t xml:space="preserve">Новокривошеинского </w:t>
      </w:r>
      <w:r w:rsidRPr="001D01EB">
        <w:rPr>
          <w:rFonts w:ascii="Times New Roman" w:hAnsi="Times New Roman"/>
          <w:sz w:val="24"/>
          <w:szCs w:val="24"/>
        </w:rPr>
        <w:t>сельского поселения</w:t>
      </w:r>
      <w:r w:rsidRPr="001D01EB">
        <w:rPr>
          <w:rFonts w:ascii="Times New Roman" w:hAnsi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</w:t>
      </w:r>
      <w:r w:rsidR="0093340F">
        <w:rPr>
          <w:rFonts w:ascii="Times New Roman" w:hAnsi="Times New Roman"/>
          <w:sz w:val="24"/>
          <w:szCs w:val="24"/>
        </w:rPr>
        <w:t>128</w:t>
      </w:r>
      <w:r w:rsidR="00EA5383" w:rsidRPr="00630C67">
        <w:rPr>
          <w:rFonts w:ascii="Times New Roman" w:hAnsi="Times New Roman"/>
          <w:sz w:val="24"/>
          <w:szCs w:val="24"/>
        </w:rPr>
        <w:t xml:space="preserve"> </w:t>
      </w:r>
      <w:r w:rsidR="00EA5383" w:rsidRPr="001D01EB">
        <w:rPr>
          <w:rFonts w:ascii="Times New Roman" w:hAnsi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Жалоба р</w:t>
      </w:r>
      <w:r w:rsidR="00EA5383">
        <w:rPr>
          <w:rFonts w:ascii="Times New Roman" w:hAnsi="Times New Roman"/>
          <w:sz w:val="24"/>
          <w:szCs w:val="24"/>
        </w:rPr>
        <w:t>ассматривается Главой Администрации Новококривошеинского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A5383" w:rsidRPr="001D01EB">
        <w:rPr>
          <w:rFonts w:ascii="Times New Roman" w:hAnsi="Times New Roman"/>
          <w:i/>
          <w:sz w:val="24"/>
          <w:szCs w:val="24"/>
        </w:rPr>
        <w:t>.</w:t>
      </w:r>
      <w:r w:rsidR="00EA5383" w:rsidRPr="001D01EB">
        <w:rPr>
          <w:rFonts w:ascii="Times New Roman" w:hAnsi="Times New Roman"/>
          <w:sz w:val="24"/>
          <w:szCs w:val="24"/>
        </w:rPr>
        <w:t xml:space="preserve"> 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206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В случае если жалоба подана заявителем в </w:t>
      </w:r>
      <w:r w:rsidR="00EA5383">
        <w:rPr>
          <w:rFonts w:ascii="Times New Roman" w:hAnsi="Times New Roman"/>
          <w:sz w:val="24"/>
          <w:szCs w:val="24"/>
        </w:rPr>
        <w:t xml:space="preserve">орган, в компетенцию которого не входит </w:t>
      </w:r>
      <w:r w:rsidR="00EA5383" w:rsidRPr="001D01EB">
        <w:rPr>
          <w:rFonts w:ascii="Times New Roman" w:hAnsi="Times New Roman"/>
          <w:sz w:val="24"/>
          <w:szCs w:val="24"/>
        </w:rPr>
        <w:t>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334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334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A5383" w:rsidRPr="00CD357C" w:rsidRDefault="009334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139</w:t>
      </w:r>
      <w:r w:rsidR="000A170F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Сроки рассмотрения жалобы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EA5383">
        <w:rPr>
          <w:rFonts w:ascii="Times New Roman" w:hAnsi="Times New Roman"/>
          <w:sz w:val="24"/>
          <w:szCs w:val="24"/>
        </w:rPr>
        <w:t xml:space="preserve">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A5383" w:rsidRPr="001D01EB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Результат рассмотрения жалобы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По результатам рассмотрения обращения жалобы Глава</w:t>
      </w:r>
      <w:r w:rsidR="00EA5383" w:rsidRPr="007B50A7">
        <w:rPr>
          <w:rFonts w:ascii="Times New Roman" w:hAnsi="Times New Roman"/>
          <w:sz w:val="24"/>
          <w:szCs w:val="24"/>
        </w:rPr>
        <w:t xml:space="preserve"> </w:t>
      </w:r>
      <w:r w:rsidR="00EA5383">
        <w:rPr>
          <w:rFonts w:ascii="Times New Roman" w:hAnsi="Times New Roman"/>
          <w:sz w:val="24"/>
          <w:szCs w:val="24"/>
        </w:rPr>
        <w:t>Администрации Новококривошеинского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A5383" w:rsidRPr="001D01EB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933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Глава </w:t>
      </w:r>
      <w:r w:rsidR="00EA5383">
        <w:rPr>
          <w:rFonts w:ascii="Times New Roman" w:hAnsi="Times New Roman"/>
          <w:sz w:val="24"/>
          <w:szCs w:val="24"/>
        </w:rPr>
        <w:t xml:space="preserve">Администрации Новокривошеинского 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A5383" w:rsidRPr="001D01EB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Глава </w:t>
      </w:r>
      <w:r w:rsidR="00EA5383">
        <w:rPr>
          <w:rFonts w:ascii="Times New Roman" w:hAnsi="Times New Roman"/>
          <w:sz w:val="24"/>
          <w:szCs w:val="24"/>
        </w:rPr>
        <w:t>Администрации Новокривошеинского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оставляет жалобу без ответа в следующих случаях: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5383" w:rsidRPr="001D01EB" w:rsidRDefault="00EA5383" w:rsidP="00CD3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Pr="001D01EB">
        <w:rPr>
          <w:rFonts w:ascii="Times New Roman" w:hAnsi="Times New Roman"/>
          <w:sz w:val="24"/>
          <w:szCs w:val="24"/>
        </w:rPr>
        <w:t xml:space="preserve"> принимает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</w:t>
      </w:r>
      <w:r>
        <w:rPr>
          <w:rFonts w:ascii="Times New Roman" w:hAnsi="Times New Roman"/>
          <w:sz w:val="24"/>
          <w:szCs w:val="24"/>
        </w:rPr>
        <w:t>Новококривошеинского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01EB">
        <w:rPr>
          <w:rFonts w:ascii="Times New Roman" w:hAnsi="Times New Roman"/>
          <w:i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 xml:space="preserve">или одному и тому же должностному лицу. О данном решении уведомляется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1EB">
        <w:rPr>
          <w:rFonts w:ascii="Times New Roman" w:hAnsi="Times New Roman"/>
          <w:sz w:val="24"/>
          <w:szCs w:val="24"/>
        </w:rPr>
        <w:t>заявитель, направивший обращение;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EA5383" w:rsidRPr="00E81F6B">
        <w:rPr>
          <w:rFonts w:ascii="Times New Roman" w:hAnsi="Times New Roman"/>
          <w:sz w:val="24"/>
          <w:szCs w:val="24"/>
        </w:rPr>
        <w:t>1</w:t>
      </w:r>
      <w:r w:rsidR="0093340F">
        <w:rPr>
          <w:rFonts w:ascii="Times New Roman" w:hAnsi="Times New Roman"/>
          <w:sz w:val="24"/>
          <w:szCs w:val="24"/>
        </w:rPr>
        <w:t>42</w:t>
      </w:r>
      <w:r w:rsidR="00EA5383" w:rsidRPr="001D01E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EA5383">
        <w:rPr>
          <w:rFonts w:ascii="Times New Roman" w:hAnsi="Times New Roman"/>
          <w:sz w:val="24"/>
          <w:szCs w:val="24"/>
        </w:rPr>
        <w:t xml:space="preserve">Главой Администрации Новокривошеинского сельского поселения. </w:t>
      </w:r>
    </w:p>
    <w:p w:rsidR="00EA5383" w:rsidRPr="00CD357C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EA5383">
        <w:rPr>
          <w:rFonts w:ascii="Times New Roman" w:hAnsi="Times New Roman"/>
          <w:sz w:val="24"/>
          <w:szCs w:val="24"/>
        </w:rPr>
        <w:t>Глава Администрации Новокривошеинского сельского поселения</w:t>
      </w:r>
      <w:r w:rsidR="00EA5383" w:rsidRPr="001D01EB">
        <w:rPr>
          <w:rFonts w:ascii="Times New Roman" w:hAnsi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EA5383" w:rsidRPr="000A170F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 xml:space="preserve">Порядок информирования заявителя о результатах 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рассмотрения жалобы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334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органа, предоставляющего муниципальную услугу,</w:t>
      </w:r>
      <w:r w:rsidRPr="001D01EB">
        <w:rPr>
          <w:rFonts w:ascii="Times New Roman" w:hAnsi="Times New Roman"/>
          <w:sz w:val="24"/>
          <w:szCs w:val="24"/>
        </w:rPr>
        <w:t xml:space="preserve">  рассмотревшего жалобу, должность, фамилия, имя, отчество (при наличии) его должностного лица, принявшего решение по жалобе;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</w:rPr>
      </w:pPr>
      <w:r w:rsidRPr="000A170F">
        <w:rPr>
          <w:rFonts w:ascii="Times New Roman" w:hAnsi="Times New Roman"/>
          <w:b/>
          <w:i/>
        </w:rPr>
        <w:t>Порядок обжалования решения по жалобе</w:t>
      </w:r>
    </w:p>
    <w:p w:rsidR="00EA5383" w:rsidRPr="001D01EB" w:rsidRDefault="009334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149</w:t>
      </w:r>
      <w:r w:rsidR="000A170F"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Заявитель обжалует решение по жалобе, принимаемое должностным лицом, в </w:t>
      </w:r>
      <w:r w:rsidR="00EA5383"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="00EA5383" w:rsidRPr="001D01EB">
        <w:rPr>
          <w:rFonts w:ascii="Times New Roman" w:hAnsi="Times New Roman"/>
          <w:sz w:val="24"/>
          <w:szCs w:val="24"/>
        </w:rPr>
        <w:t xml:space="preserve">судебном порядке в соответствии с </w:t>
      </w:r>
      <w:r w:rsidR="00EA5383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EA5383" w:rsidRPr="001D01EB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A5383" w:rsidRPr="000A170F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 xml:space="preserve">Право заявителя на получение информации и документов, 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необходимых для обоснования и рассмотрения жалобы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34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34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>
        <w:rPr>
          <w:rFonts w:ascii="Times New Roman" w:hAnsi="Times New Roman"/>
          <w:sz w:val="24"/>
          <w:szCs w:val="24"/>
        </w:rPr>
        <w:t>Новококривошеинского</w:t>
      </w:r>
      <w:r w:rsidRPr="001D01EB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A5383" w:rsidRPr="001D01EB" w:rsidRDefault="00EA5383" w:rsidP="00EA538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A5383" w:rsidRPr="001D01EB" w:rsidRDefault="000A170F" w:rsidP="00CD357C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34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</w:t>
      </w:r>
      <w:r w:rsidR="00EA5383">
        <w:rPr>
          <w:rFonts w:ascii="Times New Roman" w:hAnsi="Times New Roman"/>
          <w:sz w:val="24"/>
          <w:szCs w:val="24"/>
        </w:rPr>
        <w:t>Новококривошеинского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</w:t>
      </w:r>
    </w:p>
    <w:p w:rsidR="00EA5383" w:rsidRPr="00CD357C" w:rsidRDefault="00EA5383" w:rsidP="00CD357C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i/>
        </w:rPr>
      </w:pPr>
      <w:r w:rsidRPr="000A170F">
        <w:rPr>
          <w:rFonts w:ascii="Times New Roman" w:hAnsi="Times New Roman"/>
          <w:b/>
          <w:i/>
        </w:rPr>
        <w:t>Способы информирования заявителей о порядке подачи и рассмотрения жалобы</w:t>
      </w:r>
    </w:p>
    <w:p w:rsidR="00EA5383" w:rsidRPr="001D01EB" w:rsidRDefault="000A170F" w:rsidP="000A170F">
      <w:pPr>
        <w:pStyle w:val="12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34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EA5383" w:rsidRPr="001D01E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EA5383">
        <w:rPr>
          <w:rFonts w:ascii="Times New Roman" w:hAnsi="Times New Roman"/>
          <w:sz w:val="24"/>
          <w:szCs w:val="24"/>
        </w:rPr>
        <w:t>Новококривошеинского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EA5383">
        <w:rPr>
          <w:rFonts w:ascii="Times New Roman" w:hAnsi="Times New Roman"/>
          <w:sz w:val="24"/>
          <w:szCs w:val="24"/>
        </w:rPr>
        <w:t>Новококривошеинского</w:t>
      </w:r>
      <w:r w:rsidR="00EA5383" w:rsidRPr="001D01EB">
        <w:rPr>
          <w:rFonts w:ascii="Times New Roman" w:hAnsi="Times New Roman"/>
          <w:sz w:val="24"/>
          <w:szCs w:val="24"/>
        </w:rPr>
        <w:t xml:space="preserve"> </w:t>
      </w:r>
      <w:r w:rsidR="00EA5383">
        <w:rPr>
          <w:rFonts w:ascii="Times New Roman" w:hAnsi="Times New Roman"/>
          <w:sz w:val="24"/>
          <w:szCs w:val="24"/>
        </w:rPr>
        <w:t xml:space="preserve"> </w:t>
      </w:r>
      <w:r w:rsidR="00EA5383" w:rsidRPr="001D01EB">
        <w:rPr>
          <w:rFonts w:ascii="Times New Roman" w:hAnsi="Times New Roman"/>
          <w:sz w:val="24"/>
          <w:szCs w:val="24"/>
        </w:rPr>
        <w:t>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EA5383" w:rsidRPr="001D01EB" w:rsidRDefault="00EA5383" w:rsidP="00EA5383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1D01EB">
        <w:rPr>
          <w:rFonts w:ascii="Times New Roman" w:hAnsi="Times New Roman"/>
          <w:sz w:val="24"/>
          <w:szCs w:val="24"/>
        </w:rPr>
        <w:br w:type="page"/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F6E3C" w:rsidRDefault="006F6E3C" w:rsidP="006F6E3C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b/>
        </w:rPr>
      </w:pPr>
      <w:r w:rsidRPr="00C97412">
        <w:rPr>
          <w:rFonts w:ascii="Times New Roman" w:hAnsi="Times New Roman"/>
          <w:b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1. Администрация Новокривошеинского сельского поселения 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Место нахождения Администрации Новокривошеинского сельского поселения</w:t>
      </w:r>
      <w:r w:rsidRPr="00C97412">
        <w:rPr>
          <w:rFonts w:ascii="Times New Roman" w:hAnsi="Times New Roman"/>
          <w:i/>
        </w:rPr>
        <w:t xml:space="preserve">: </w:t>
      </w:r>
      <w:r w:rsidRPr="00C97412">
        <w:rPr>
          <w:rFonts w:ascii="Times New Roman" w:hAnsi="Times New Roman"/>
        </w:rPr>
        <w:t>Томская обл., Кривошеинский район, с.Новокривошеино, ул. Советская, 1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График работы Администрации Новокривошеинского сельского поселения: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Понедел</w:t>
            </w:r>
            <w:r w:rsidRPr="00C97412">
              <w:rPr>
                <w:rFonts w:ascii="Times New Roman" w:hAnsi="Times New Roman"/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Четверг</w:t>
            </w: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17-00ч.;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</w:rPr>
      </w:pPr>
      <w:r w:rsidRPr="00C97412">
        <w:rPr>
          <w:rFonts w:ascii="Times New Roman" w:hAnsi="Times New Roman"/>
        </w:rPr>
        <w:t>График приема заявителей в Администрации Новокривошеинского сельского поселения</w:t>
      </w:r>
      <w:r w:rsidRPr="00C97412">
        <w:rPr>
          <w:rFonts w:ascii="Times New Roman" w:hAnsi="Times New Roman"/>
          <w:i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17-15ч.;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17-00ч.; перерыв с 13-00ч. до 14-00ч.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Почтовый адрес Администрации Новокривошеинского сельского поселения: 636307 Томская обл., Кривошеинский район, с.Новокривошеино, ул. Советская, 1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Контактный телефон: (838251)  4 74 33</w:t>
      </w:r>
      <w:r w:rsidRPr="00C97412">
        <w:rPr>
          <w:rFonts w:ascii="Times New Roman" w:hAnsi="Times New Roman"/>
          <w:i/>
        </w:rPr>
        <w:t>.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Официальный сайт Администрации Новокривошеинского сельского поселения  </w:t>
      </w:r>
      <w:r w:rsidRPr="00C97412">
        <w:rPr>
          <w:rFonts w:ascii="Times New Roman" w:hAnsi="Times New Roman"/>
          <w:bCs/>
        </w:rPr>
        <w:t>и</w:t>
      </w:r>
      <w:r w:rsidRPr="00C97412">
        <w:rPr>
          <w:rFonts w:ascii="Times New Roman" w:hAnsi="Times New Roman"/>
        </w:rPr>
        <w:t>нформационно-коммуникационной сети Интернет</w:t>
      </w:r>
      <w:r w:rsidRPr="00C97412">
        <w:rPr>
          <w:rFonts w:ascii="Times New Roman" w:hAnsi="Times New Roman"/>
          <w:i/>
        </w:rPr>
        <w:t xml:space="preserve">: </w:t>
      </w:r>
      <w:r w:rsidRPr="00C97412">
        <w:rPr>
          <w:rFonts w:ascii="Times New Roman" w:hAnsi="Times New Roman"/>
          <w:bCs/>
          <w:lang w:val="en-US"/>
        </w:rPr>
        <w:t>http</w:t>
      </w:r>
      <w:r w:rsidRPr="00C97412">
        <w:rPr>
          <w:rFonts w:ascii="Times New Roman" w:hAnsi="Times New Roman"/>
          <w:bCs/>
        </w:rPr>
        <w:t>//</w:t>
      </w:r>
      <w:r w:rsidRPr="00C97412">
        <w:rPr>
          <w:rFonts w:ascii="Times New Roman" w:hAnsi="Times New Roman"/>
          <w:bCs/>
          <w:lang w:val="en-US"/>
        </w:rPr>
        <w:t>novokriv</w:t>
      </w:r>
      <w:r w:rsidRPr="00C97412">
        <w:rPr>
          <w:rFonts w:ascii="Times New Roman" w:hAnsi="Times New Roman"/>
          <w:bCs/>
        </w:rPr>
        <w:t>.</w:t>
      </w:r>
      <w:r w:rsidRPr="00C97412">
        <w:rPr>
          <w:rFonts w:ascii="Times New Roman" w:hAnsi="Times New Roman"/>
          <w:bCs/>
          <w:lang w:val="en-US"/>
        </w:rPr>
        <w:t>tomsk</w:t>
      </w:r>
      <w:r w:rsidRPr="00C97412">
        <w:rPr>
          <w:rFonts w:ascii="Times New Roman" w:hAnsi="Times New Roman"/>
          <w:bCs/>
        </w:rPr>
        <w:t>/</w:t>
      </w:r>
      <w:r w:rsidRPr="00C97412">
        <w:rPr>
          <w:rFonts w:ascii="Times New Roman" w:hAnsi="Times New Roman"/>
          <w:bCs/>
          <w:lang w:val="en-US"/>
        </w:rPr>
        <w:t>ru</w:t>
      </w:r>
      <w:r w:rsidRPr="00C97412">
        <w:rPr>
          <w:rFonts w:ascii="Times New Roman" w:hAnsi="Times New Roman"/>
          <w:bCs/>
        </w:rPr>
        <w:t>/</w:t>
      </w: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</w:rPr>
      </w:pP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Адрес электронной почты Администрации Новокривошеинского сельского поселения в сети Интернет: </w:t>
      </w:r>
      <w:hyperlink r:id="rId9" w:history="1">
        <w:r w:rsidRPr="00C97412">
          <w:rPr>
            <w:rStyle w:val="a7"/>
            <w:rFonts w:ascii="Times New Roman" w:hAnsi="Times New Roman"/>
            <w:lang w:val="en-US"/>
          </w:rPr>
          <w:t>novokriv</w:t>
        </w:r>
        <w:r w:rsidRPr="00C97412">
          <w:rPr>
            <w:rStyle w:val="a7"/>
            <w:rFonts w:ascii="Times New Roman" w:hAnsi="Times New Roman"/>
          </w:rPr>
          <w:t>@</w:t>
        </w:r>
        <w:r w:rsidRPr="00C97412">
          <w:rPr>
            <w:rStyle w:val="a7"/>
            <w:rFonts w:ascii="Times New Roman" w:hAnsi="Times New Roman"/>
            <w:lang w:val="en-US"/>
          </w:rPr>
          <w:t>tomsk</w:t>
        </w:r>
        <w:r w:rsidRPr="00C97412">
          <w:rPr>
            <w:rStyle w:val="a7"/>
            <w:rFonts w:ascii="Times New Roman" w:hAnsi="Times New Roman"/>
          </w:rPr>
          <w:t>.</w:t>
        </w:r>
        <w:r w:rsidRPr="00C97412">
          <w:rPr>
            <w:rStyle w:val="a7"/>
            <w:rFonts w:ascii="Times New Roman" w:hAnsi="Times New Roman"/>
            <w:lang w:val="en-US"/>
          </w:rPr>
          <w:t>gov</w:t>
        </w:r>
        <w:r w:rsidRPr="00C97412">
          <w:rPr>
            <w:rStyle w:val="a7"/>
            <w:rFonts w:ascii="Times New Roman" w:hAnsi="Times New Roman"/>
          </w:rPr>
          <w:t>.</w:t>
        </w:r>
        <w:r w:rsidRPr="00C97412">
          <w:rPr>
            <w:rStyle w:val="a7"/>
            <w:rFonts w:ascii="Times New Roman" w:hAnsi="Times New Roman"/>
            <w:lang w:val="en-US"/>
          </w:rPr>
          <w:t>ru</w:t>
        </w:r>
      </w:hyperlink>
      <w:r w:rsidRPr="00C97412">
        <w:rPr>
          <w:rFonts w:ascii="Times New Roman" w:hAnsi="Times New Roman"/>
        </w:rPr>
        <w:t xml:space="preserve"> </w:t>
      </w:r>
      <w:r w:rsidRPr="00C97412">
        <w:rPr>
          <w:rFonts w:ascii="Times New Roman" w:hAnsi="Times New Roman"/>
          <w:i/>
        </w:rPr>
        <w:t>.</w:t>
      </w: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93340F" w:rsidRDefault="009334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2. Многофункциональный центр предоставления государственных и муниципальных услуг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Место нахождения </w:t>
      </w:r>
      <w:r>
        <w:rPr>
          <w:rFonts w:ascii="Times New Roman" w:hAnsi="Times New Roman"/>
        </w:rPr>
        <w:t xml:space="preserve"> МФЦ: Томская область, Кривошеинский район, с.Кривошеино, ул. Ленина,29.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График работы</w:t>
      </w:r>
      <w:r>
        <w:rPr>
          <w:rFonts w:ascii="Times New Roman" w:hAnsi="Times New Roman"/>
        </w:rPr>
        <w:t xml:space="preserve"> МФЦ</w:t>
      </w:r>
      <w:r w:rsidRPr="00C97412">
        <w:rPr>
          <w:rFonts w:ascii="Times New Roman" w:hAnsi="Times New Roman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Понедельник</w:t>
            </w:r>
            <w:r w:rsidRPr="006E76F8">
              <w:rPr>
                <w:rFonts w:ascii="Times New Roman" w:hAnsi="Times New Roman"/>
                <w:i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 xml:space="preserve">ч.; 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Четверг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График приема заявителей в </w:t>
      </w:r>
      <w:r>
        <w:rPr>
          <w:rFonts w:ascii="Times New Roman" w:hAnsi="Times New Roman"/>
        </w:rPr>
        <w:t>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Понедельник</w:t>
            </w:r>
            <w:r w:rsidRPr="006E76F8">
              <w:rPr>
                <w:rFonts w:ascii="Times New Roman" w:hAnsi="Times New Roman"/>
                <w:i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 xml:space="preserve">ч.; 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Вторник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</w:rPr>
            </w:pPr>
            <w:r w:rsidRPr="006E76F8">
              <w:rPr>
                <w:rFonts w:ascii="Times New Roman" w:hAnsi="Times New Roman"/>
                <w:noProof/>
                <w:color w:val="000000"/>
              </w:rPr>
              <w:t>С</w:t>
            </w:r>
            <w:r w:rsidRPr="00C97412">
              <w:rPr>
                <w:rFonts w:ascii="Times New Roman" w:hAnsi="Times New Roman"/>
                <w:noProof/>
                <w:color w:val="000000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shd w:val="clear" w:color="auto" w:fill="auto"/>
          </w:tcPr>
          <w:p w:rsidR="000A170F" w:rsidRPr="006E76F8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</w:rPr>
              <w:t>Четверг</w:t>
            </w:r>
            <w:r w:rsidRPr="006E76F8">
              <w:rPr>
                <w:rFonts w:ascii="Times New Roman" w:hAnsi="Times New Roman"/>
                <w:noProof/>
                <w:color w:val="000000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97412">
              <w:rPr>
                <w:rFonts w:ascii="Times New Roman" w:hAnsi="Times New Roman"/>
                <w:color w:val="000000"/>
              </w:rPr>
              <w:t>с 9-00ч. до 1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C9741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00</w:t>
            </w:r>
            <w:r w:rsidRPr="00C97412">
              <w:rPr>
                <w:rFonts w:ascii="Times New Roman" w:hAnsi="Times New Roman"/>
                <w:color w:val="000000"/>
              </w:rPr>
              <w:t>ч.;</w:t>
            </w:r>
          </w:p>
        </w:tc>
      </w:tr>
      <w:tr w:rsidR="000A170F" w:rsidRPr="00C97412" w:rsidTr="008206FD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lang w:val="en-US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70F" w:rsidRPr="00C97412" w:rsidRDefault="000A170F" w:rsidP="008206FD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C97412">
              <w:rPr>
                <w:rFonts w:ascii="Times New Roman" w:hAnsi="Times New Roman"/>
                <w:noProof/>
                <w:color w:val="000000"/>
                <w:lang w:val="en-US"/>
              </w:rPr>
              <w:t>выходной день</w:t>
            </w:r>
          </w:p>
        </w:tc>
      </w:tr>
    </w:tbl>
    <w:p w:rsidR="000A170F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 МФЦ : 636300 </w:t>
      </w:r>
      <w:r w:rsidRPr="00C97412">
        <w:rPr>
          <w:rFonts w:ascii="Times New Roman" w:hAnsi="Times New Roman"/>
        </w:rPr>
        <w:t xml:space="preserve"> Томская об</w:t>
      </w:r>
      <w:r>
        <w:rPr>
          <w:rFonts w:ascii="Times New Roman" w:hAnsi="Times New Roman"/>
        </w:rPr>
        <w:t>л., Кривошеинский район, с.Кривошеино, ул.Ленина, 29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C97412">
        <w:rPr>
          <w:rFonts w:ascii="Times New Roman" w:hAnsi="Times New Roman"/>
        </w:rPr>
        <w:t xml:space="preserve">Контактный телефон: (838251)  4 </w:t>
      </w:r>
      <w:r>
        <w:rPr>
          <w:rFonts w:ascii="Times New Roman" w:hAnsi="Times New Roman"/>
        </w:rPr>
        <w:t>24 03</w:t>
      </w:r>
      <w:r w:rsidRPr="00C97412">
        <w:rPr>
          <w:rFonts w:ascii="Times New Roman" w:hAnsi="Times New Roman"/>
          <w:i/>
        </w:rPr>
        <w:t>.</w:t>
      </w:r>
    </w:p>
    <w:p w:rsidR="000A170F" w:rsidRPr="00C97412" w:rsidRDefault="000A170F" w:rsidP="000A170F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Бесплатный звонок на сотовый телефон: 88003500850</w:t>
      </w:r>
    </w:p>
    <w:p w:rsidR="000A170F" w:rsidRPr="00C97412" w:rsidRDefault="000A170F" w:rsidP="000A170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</w:rPr>
      </w:pPr>
    </w:p>
    <w:p w:rsidR="006F6E3C" w:rsidRDefault="006F6E3C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0A170F" w:rsidRDefault="000A170F" w:rsidP="000A170F">
      <w:pPr>
        <w:widowControl w:val="0"/>
        <w:autoSpaceDE w:val="0"/>
        <w:autoSpaceDN w:val="0"/>
        <w:adjustRightInd w:val="0"/>
        <w:spacing w:line="240" w:lineRule="auto"/>
        <w:outlineLvl w:val="2"/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</w:pPr>
    </w:p>
    <w:p w:rsidR="0093340F" w:rsidRDefault="0093340F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6F6E3C" w:rsidRDefault="006F6E3C" w:rsidP="006F6E3C">
      <w:pPr>
        <w:spacing w:before="36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Форма заявления</w:t>
      </w:r>
      <w:r>
        <w:rPr>
          <w:rFonts w:ascii="Times New Roman" w:hAnsi="Times New Roman"/>
          <w:b/>
          <w:bCs/>
          <w:sz w:val="20"/>
          <w:szCs w:val="20"/>
        </w:rPr>
        <w:br/>
      </w:r>
      <w:r>
        <w:rPr>
          <w:rFonts w:ascii="Times New Roman" w:hAnsi="Times New Roman"/>
          <w:bCs/>
          <w:sz w:val="20"/>
          <w:szCs w:val="20"/>
        </w:rPr>
        <w:t xml:space="preserve">о признании жилого помещения непригодным для проживания и (или) многоквартирного дома аварийным и подлежащим сносу или реконструкции 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sz w:val="20"/>
          <w:szCs w:val="20"/>
          <w:highlight w:val="yellow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Администрацию 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(указать наименование муниципального образования)</w:t>
      </w:r>
    </w:p>
    <w:p w:rsidR="006F6E3C" w:rsidRDefault="006F6E3C" w:rsidP="006F6E3C">
      <w:pPr>
        <w:pStyle w:val="ConsPlusNonformat"/>
        <w:spacing w:line="0" w:lineRule="atLeast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6F6E3C" w:rsidRDefault="006F6E3C" w:rsidP="006F6E3C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заявителя (для юридических лиц),</w:t>
      </w:r>
    </w:p>
    <w:p w:rsidR="006F6E3C" w:rsidRDefault="006F6E3C" w:rsidP="006F6E3C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Ф.И.О.</w:t>
      </w:r>
      <w:r w:rsidR="000A170F">
        <w:rPr>
          <w:rFonts w:ascii="Times New Roman" w:hAnsi="Times New Roman" w:cs="Times New Roman"/>
          <w:i/>
        </w:rPr>
        <w:t>(при наличии)</w:t>
      </w:r>
      <w:r>
        <w:rPr>
          <w:rFonts w:ascii="Times New Roman" w:hAnsi="Times New Roman" w:cs="Times New Roman"/>
          <w:i/>
        </w:rPr>
        <w:t xml:space="preserve"> (для физических лиц)</w:t>
      </w:r>
    </w:p>
    <w:p w:rsidR="006F6E3C" w:rsidRDefault="006F6E3C" w:rsidP="006F6E3C">
      <w:pPr>
        <w:pStyle w:val="ConsPlusNonformat"/>
        <w:tabs>
          <w:tab w:val="left" w:pos="2835"/>
        </w:tabs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6F6E3C" w:rsidRDefault="006F6E3C" w:rsidP="006F6E3C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(адрес, телефон (факс), электронная почта</w:t>
      </w:r>
    </w:p>
    <w:p w:rsidR="006F6E3C" w:rsidRDefault="006F6E3C" w:rsidP="006F6E3C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6F6E3C" w:rsidRDefault="006F6E3C" w:rsidP="006F6E3C">
      <w:pPr>
        <w:pStyle w:val="ConsPlusNonformat"/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right"/>
        <w:outlineLvl w:val="2"/>
        <w:rPr>
          <w:rFonts w:ascii="Times New Roman" w:hAnsi="Times New Roman"/>
          <w:i/>
          <w:sz w:val="20"/>
          <w:szCs w:val="20"/>
          <w:highlight w:val="yellow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sz w:val="20"/>
          <w:szCs w:val="20"/>
          <w:highlight w:val="yellow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spacing w:val="60"/>
          <w:sz w:val="20"/>
          <w:szCs w:val="20"/>
        </w:rPr>
        <w:t>ЗАЯВЛЕНИЕ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признать жилое помещение, расположенное по адресу: _____________________________, непригодным для проживания и (или) </w:t>
      </w:r>
      <w:r>
        <w:rPr>
          <w:rFonts w:ascii="Times New Roman" w:hAnsi="Times New Roman"/>
          <w:bCs/>
          <w:sz w:val="20"/>
          <w:szCs w:val="20"/>
        </w:rPr>
        <w:t xml:space="preserve">многоквартирного дома, </w:t>
      </w:r>
      <w:r>
        <w:rPr>
          <w:rFonts w:ascii="Times New Roman" w:hAnsi="Times New Roman"/>
          <w:sz w:val="20"/>
          <w:szCs w:val="20"/>
        </w:rPr>
        <w:t>расположенного по адресу: _____________________,</w:t>
      </w:r>
      <w:r>
        <w:rPr>
          <w:rFonts w:ascii="Times New Roman" w:hAnsi="Times New Roman"/>
          <w:bCs/>
          <w:sz w:val="20"/>
          <w:szCs w:val="20"/>
        </w:rPr>
        <w:t>аварийным и подлежащим сносу или реконструкции (</w:t>
      </w:r>
      <w:r>
        <w:rPr>
          <w:rFonts w:ascii="Times New Roman" w:hAnsi="Times New Roman"/>
          <w:bCs/>
          <w:i/>
          <w:sz w:val="20"/>
          <w:szCs w:val="20"/>
        </w:rPr>
        <w:t>нужное подчеркнуть).</w:t>
      </w:r>
    </w:p>
    <w:p w:rsidR="006F6E3C" w:rsidRDefault="006F6E3C" w:rsidP="006F6E3C">
      <w:pPr>
        <w:autoSpaceDE w:val="0"/>
        <w:autoSpaceDN w:val="0"/>
        <w:spacing w:before="360"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p w:rsidR="006F6E3C" w:rsidRDefault="006F6E3C" w:rsidP="006F6E3C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6F6E3C" w:rsidRDefault="006F6E3C" w:rsidP="006F6E3C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6F6E3C" w:rsidRDefault="006F6E3C" w:rsidP="006F6E3C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6F6E3C" w:rsidRDefault="006F6E3C" w:rsidP="006F6E3C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6F6E3C" w:rsidRDefault="006F6E3C" w:rsidP="006F6E3C">
      <w:pPr>
        <w:tabs>
          <w:tab w:val="right" w:pos="9638"/>
        </w:tabs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  </w:t>
      </w:r>
      <w:r>
        <w:rPr>
          <w:rFonts w:ascii="Times New Roman" w:hAnsi="Times New Roman"/>
          <w:sz w:val="20"/>
          <w:szCs w:val="20"/>
        </w:rPr>
        <w:tab/>
        <w:t>;</w:t>
      </w:r>
    </w:p>
    <w:p w:rsidR="006F6E3C" w:rsidRDefault="006F6E3C" w:rsidP="006F6E3C">
      <w:pPr>
        <w:pBdr>
          <w:top w:val="single" w:sz="4" w:space="1" w:color="auto"/>
        </w:pBdr>
        <w:autoSpaceDE w:val="0"/>
        <w:autoSpaceDN w:val="0"/>
        <w:spacing w:after="0" w:line="0" w:lineRule="atLeast"/>
        <w:ind w:left="322" w:right="1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и номер документа, кем и когда выдан)</w:t>
      </w:r>
    </w:p>
    <w:p w:rsidR="006F6E3C" w:rsidRDefault="006F6E3C" w:rsidP="006F6E3C">
      <w:pPr>
        <w:autoSpaceDE w:val="0"/>
        <w:autoSpaceDN w:val="0"/>
        <w:spacing w:before="240"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и прилагаемые к нему согласно перечню документы приняты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6F6E3C" w:rsidTr="006F6E3C">
        <w:tc>
          <w:tcPr>
            <w:tcW w:w="198" w:type="dxa"/>
            <w:vAlign w:val="bottom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bottom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vAlign w:val="bottom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6F6E3C" w:rsidRDefault="006F6E3C" w:rsidP="006F6E3C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2835"/>
        <w:gridCol w:w="284"/>
        <w:gridCol w:w="2608"/>
      </w:tblGrid>
      <w:tr w:rsidR="006F6E3C" w:rsidTr="006F6E3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6E3C" w:rsidRDefault="006F6E3C">
            <w:pPr>
              <w:tabs>
                <w:tab w:val="left" w:pos="1559"/>
              </w:tabs>
              <w:autoSpaceDE w:val="0"/>
              <w:autoSpaceDN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84" w:type="dxa"/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E3C" w:rsidTr="006F6E3C">
        <w:tc>
          <w:tcPr>
            <w:tcW w:w="3686" w:type="dxa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лица, принявшего заявление)</w:t>
            </w:r>
          </w:p>
        </w:tc>
        <w:tc>
          <w:tcPr>
            <w:tcW w:w="284" w:type="dxa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84" w:type="dxa"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hideMark/>
          </w:tcPr>
          <w:p w:rsidR="006F6E3C" w:rsidRDefault="006F6E3C">
            <w:pPr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6F6E3C" w:rsidRDefault="006F6E3C" w:rsidP="006F6E3C">
      <w:pPr>
        <w:autoSpaceDE w:val="0"/>
        <w:autoSpaceDN w:val="0"/>
        <w:spacing w:after="0" w:line="0" w:lineRule="atLeast"/>
        <w:rPr>
          <w:rFonts w:ascii="Times New Roman" w:hAnsi="Times New Roman"/>
          <w:sz w:val="20"/>
          <w:szCs w:val="20"/>
        </w:rPr>
      </w:pPr>
    </w:p>
    <w:p w:rsidR="006F6E3C" w:rsidRDefault="006F6E3C" w:rsidP="006F6E3C">
      <w:pPr>
        <w:spacing w:before="12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Представленные документы и сведения, указанные в заявлении, достоверны.</w:t>
      </w:r>
    </w:p>
    <w:p w:rsidR="006F6E3C" w:rsidRDefault="006F6E3C" w:rsidP="006F6E3C">
      <w:pPr>
        <w:spacing w:before="480" w:after="240" w:line="0" w:lineRule="atLeast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6F6E3C" w:rsidTr="006F6E3C">
        <w:tc>
          <w:tcPr>
            <w:tcW w:w="754" w:type="dxa"/>
            <w:vAlign w:val="bottom"/>
            <w:hideMark/>
          </w:tcPr>
          <w:p w:rsidR="006F6E3C" w:rsidRDefault="006F6E3C">
            <w:pPr>
              <w:spacing w:line="0" w:lineRule="atLeast"/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  <w:hideMark/>
          </w:tcPr>
          <w:p w:rsidR="006F6E3C" w:rsidRDefault="006F6E3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6F6E3C" w:rsidRDefault="006F6E3C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dxa"/>
            <w:vAlign w:val="bottom"/>
            <w:hideMark/>
          </w:tcPr>
          <w:p w:rsidR="006F6E3C" w:rsidRDefault="006F6E3C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  <w:hideMark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 ч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  <w:hideMark/>
          </w:tcPr>
          <w:p w:rsidR="006F6E3C" w:rsidRDefault="006F6E3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 мин.</w:t>
            </w:r>
          </w:p>
        </w:tc>
      </w:tr>
      <w:tr w:rsidR="006F6E3C" w:rsidTr="006F6E3C">
        <w:trPr>
          <w:cantSplit/>
        </w:trPr>
        <w:tc>
          <w:tcPr>
            <w:tcW w:w="754" w:type="dxa"/>
          </w:tcPr>
          <w:p w:rsidR="006F6E3C" w:rsidRDefault="006F6E3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8" w:type="dxa"/>
            <w:gridSpan w:val="10"/>
            <w:hideMark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 и время подачи заявления)</w:t>
            </w:r>
          </w:p>
        </w:tc>
      </w:tr>
    </w:tbl>
    <w:p w:rsidR="006F6E3C" w:rsidRDefault="006F6E3C" w:rsidP="006F6E3C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6F6E3C" w:rsidTr="006F6E3C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vAlign w:val="bottom"/>
            <w:hideMark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6E3C" w:rsidTr="006F6E3C">
        <w:tc>
          <w:tcPr>
            <w:tcW w:w="1368" w:type="pct"/>
            <w:hideMark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</w:tcPr>
          <w:p w:rsidR="006F6E3C" w:rsidRDefault="006F6E3C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  <w:hideMark/>
          </w:tcPr>
          <w:p w:rsidR="006F6E3C" w:rsidRDefault="006F6E3C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(полностью Ф.И.О.</w:t>
            </w:r>
            <w:r w:rsidR="000A170F">
              <w:rPr>
                <w:rFonts w:ascii="Times New Roman" w:hAnsi="Times New Roman"/>
                <w:sz w:val="20"/>
                <w:szCs w:val="20"/>
              </w:rPr>
              <w:t>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6F6E3C" w:rsidRDefault="006F6E3C" w:rsidP="006F6E3C">
      <w:pPr>
        <w:spacing w:before="24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Номер записи в форме учета входящих документов  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sz w:val="20"/>
          <w:szCs w:val="20"/>
          <w:highlight w:val="yellow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sz w:val="20"/>
          <w:szCs w:val="20"/>
          <w:highlight w:val="yellow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6F6E3C" w:rsidRDefault="006F6E3C" w:rsidP="006F6E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jc w:val="center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F66DC0">
        <w:rPr>
          <w:sz w:val="24"/>
          <w:szCs w:val="24"/>
        </w:rP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0.5pt" o:ole="">
            <v:imagedata r:id="rId10" o:title=""/>
          </v:shape>
          <o:OLEObject Type="Embed" ProgID="Visio.Drawing.11" ShapeID="_x0000_i1025" DrawAspect="Content" ObjectID="_1511790261" r:id="rId11"/>
        </w:object>
      </w:r>
    </w:p>
    <w:p w:rsidR="00051D32" w:rsidRDefault="00051D32"/>
    <w:sectPr w:rsidR="00051D32" w:rsidSect="00051D3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04" w:rsidRDefault="00A03204" w:rsidP="006F6E3C">
      <w:pPr>
        <w:spacing w:after="0" w:line="240" w:lineRule="auto"/>
      </w:pPr>
      <w:r>
        <w:separator/>
      </w:r>
    </w:p>
  </w:endnote>
  <w:endnote w:type="continuationSeparator" w:id="1">
    <w:p w:rsidR="00A03204" w:rsidRDefault="00A03204" w:rsidP="006F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7516"/>
      <w:docPartObj>
        <w:docPartGallery w:val="Page Numbers (Bottom of Page)"/>
        <w:docPartUnique/>
      </w:docPartObj>
    </w:sdtPr>
    <w:sdtContent>
      <w:p w:rsidR="008206FD" w:rsidRDefault="008206FD">
        <w:pPr>
          <w:pStyle w:val="aa"/>
          <w:jc w:val="center"/>
        </w:pPr>
        <w:fldSimple w:instr=" PAGE   \* MERGEFORMAT ">
          <w:r w:rsidR="00CD357C">
            <w:rPr>
              <w:noProof/>
            </w:rPr>
            <w:t>25</w:t>
          </w:r>
        </w:fldSimple>
      </w:p>
    </w:sdtContent>
  </w:sdt>
  <w:p w:rsidR="008206FD" w:rsidRDefault="008206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04" w:rsidRDefault="00A03204" w:rsidP="006F6E3C">
      <w:pPr>
        <w:spacing w:after="0" w:line="240" w:lineRule="auto"/>
      </w:pPr>
      <w:r>
        <w:separator/>
      </w:r>
    </w:p>
  </w:footnote>
  <w:footnote w:type="continuationSeparator" w:id="1">
    <w:p w:rsidR="00A03204" w:rsidRDefault="00A03204" w:rsidP="006F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CCEAB226"/>
    <w:lvl w:ilvl="0" w:tplc="FC6EAD0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D1A11"/>
    <w:multiLevelType w:val="hybridMultilevel"/>
    <w:tmpl w:val="A7FCE8EA"/>
    <w:lvl w:ilvl="0" w:tplc="E13EABEE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E3C"/>
    <w:rsid w:val="00051D32"/>
    <w:rsid w:val="000A170F"/>
    <w:rsid w:val="001C25E2"/>
    <w:rsid w:val="00236246"/>
    <w:rsid w:val="00244DB8"/>
    <w:rsid w:val="003E3E9F"/>
    <w:rsid w:val="0041608F"/>
    <w:rsid w:val="004539F3"/>
    <w:rsid w:val="004C0E8E"/>
    <w:rsid w:val="00551D74"/>
    <w:rsid w:val="00585930"/>
    <w:rsid w:val="006F6E3C"/>
    <w:rsid w:val="007D1470"/>
    <w:rsid w:val="008206FD"/>
    <w:rsid w:val="0093340F"/>
    <w:rsid w:val="00987A43"/>
    <w:rsid w:val="009A4E04"/>
    <w:rsid w:val="00A03204"/>
    <w:rsid w:val="00AB085A"/>
    <w:rsid w:val="00AC646D"/>
    <w:rsid w:val="00BC5735"/>
    <w:rsid w:val="00C27694"/>
    <w:rsid w:val="00C27D21"/>
    <w:rsid w:val="00C60748"/>
    <w:rsid w:val="00CD357C"/>
    <w:rsid w:val="00D80900"/>
    <w:rsid w:val="00DF0712"/>
    <w:rsid w:val="00EA5383"/>
    <w:rsid w:val="00F66DC0"/>
    <w:rsid w:val="00FC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3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6F6E3C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6F6E3C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6F6E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6E3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6F6E3C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6F6E3C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F6E3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6F6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6E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F6E3C"/>
    <w:rPr>
      <w:rFonts w:ascii="Times New Roman" w:hAnsi="Times New Roman" w:cs="Times New Roman" w:hint="default"/>
      <w:vertAlign w:val="superscript"/>
    </w:rPr>
  </w:style>
  <w:style w:type="character" w:customStyle="1" w:styleId="small">
    <w:name w:val="small"/>
    <w:basedOn w:val="a0"/>
    <w:rsid w:val="006F6E3C"/>
    <w:rPr>
      <w:rFonts w:ascii="Times New Roman" w:hAnsi="Times New Roman" w:cs="Times New Roman" w:hint="default"/>
    </w:rPr>
  </w:style>
  <w:style w:type="character" w:styleId="a7">
    <w:name w:val="Hyperlink"/>
    <w:basedOn w:val="a0"/>
    <w:unhideWhenUsed/>
    <w:rsid w:val="006F6E3C"/>
    <w:rPr>
      <w:color w:val="0000FF"/>
      <w:u w:val="single"/>
    </w:rPr>
  </w:style>
  <w:style w:type="paragraph" w:customStyle="1" w:styleId="13">
    <w:name w:val="Абзац списка1"/>
    <w:basedOn w:val="a"/>
    <w:uiPriority w:val="99"/>
    <w:qFormat/>
    <w:rsid w:val="00987A4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F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71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F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07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ovokriv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322C-20AF-4549-A72B-15348F6E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25</Pages>
  <Words>10497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70190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4</cp:revision>
  <cp:lastPrinted>2015-12-16T09:53:00Z</cp:lastPrinted>
  <dcterms:created xsi:type="dcterms:W3CDTF">2015-12-16T04:25:00Z</dcterms:created>
  <dcterms:modified xsi:type="dcterms:W3CDTF">2015-12-16T09:58:00Z</dcterms:modified>
</cp:coreProperties>
</file>