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66" w:rsidRPr="00420066" w:rsidRDefault="00420066" w:rsidP="00420066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20066">
        <w:rPr>
          <w:rFonts w:asciiTheme="majorHAnsi" w:eastAsiaTheme="majorEastAsia" w:hAnsiTheme="majorHAnsi" w:cstheme="majorBidi"/>
          <w:bCs/>
          <w:noProof/>
          <w:color w:val="4F81BD" w:themeColor="accent1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66" w:rsidRPr="00420066" w:rsidRDefault="00420066" w:rsidP="00420066">
      <w:pPr>
        <w:keepNext/>
        <w:keepLines/>
        <w:spacing w:after="48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420066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420066" w:rsidRPr="00420066" w:rsidRDefault="00420066" w:rsidP="00420066">
      <w:pPr>
        <w:spacing w:after="48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420066" w:rsidRPr="00420066" w:rsidRDefault="00064A5D" w:rsidP="00420066">
      <w:pPr>
        <w:spacing w:after="48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24.1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0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2023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</w:t>
      </w:r>
      <w:r w:rsidR="0002608C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120</w:t>
      </w: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172AD3" w:rsidRDefault="00172AD3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72AD3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ведения реестра парковок (парковочных мест) общего пользования на дорогах общего пользования местного значения, расположенных в границах Новокривошеинского сельского поселения</w:t>
      </w:r>
    </w:p>
    <w:p w:rsidR="00420066" w:rsidRPr="00172AD3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</w:rPr>
        <w:t xml:space="preserve">еральным законом от 08 ноября </w:t>
      </w:r>
      <w:r w:rsidRPr="00172AD3">
        <w:rPr>
          <w:rFonts w:ascii="Times New Roman" w:hAnsi="Times New Roman" w:cs="Times New Roman"/>
          <w:sz w:val="26"/>
          <w:szCs w:val="26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82574"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172AD3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</w:p>
    <w:p w:rsidR="00BB155B" w:rsidRPr="00172AD3" w:rsidRDefault="00BB155B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ПОСТАНОВЛЯЮ:</w:t>
      </w:r>
    </w:p>
    <w:p w:rsidR="00172AD3" w:rsidRPr="00172AD3" w:rsidRDefault="00BB155B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72AD3" w:rsidRPr="00172AD3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172AD3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="00172AD3" w:rsidRPr="00172AD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begin"/>
      </w:r>
      <w:r w:rsidR="00172AD3" w:rsidRPr="00172AD3">
        <w:rPr>
          <w:rFonts w:ascii="Times New Roman" w:hAnsi="Times New Roman" w:cs="Times New Roman"/>
          <w:sz w:val="26"/>
          <w:szCs w:val="26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separate"/>
      </w:r>
      <w:r w:rsidRPr="00172A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end"/>
      </w:r>
      <w:r w:rsidRPr="00172AD3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172AD3" w:rsidRPr="00172AD3" w:rsidRDefault="00172AD3" w:rsidP="00172AD3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2AD3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9169F3" w:rsidRPr="00172AD3" w:rsidRDefault="00172AD3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 даты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9F3" w:rsidRPr="00172AD3" w:rsidRDefault="00172AD3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169F3" w:rsidRPr="009169F3" w:rsidRDefault="009169F3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02608C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Глава Новокривошеинского сельского поселения                              А.О. Саяпин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(Глава Администрации)</w:t>
      </w: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72AD3" w:rsidRDefault="00172AD3"/>
    <w:p w:rsidR="00172AD3" w:rsidRDefault="00172AD3"/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</w:t>
      </w:r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УТВЕРЖДЕНО</w:t>
      </w:r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постановлением Администрации Новокривошеи</w:t>
      </w:r>
      <w:r w:rsidR="00064A5D">
        <w:rPr>
          <w:rFonts w:ascii="Times New Roman" w:eastAsiaTheme="minorEastAsia" w:hAnsi="Times New Roman"/>
          <w:sz w:val="26"/>
          <w:szCs w:val="26"/>
          <w:lang w:eastAsia="ru-RU"/>
        </w:rPr>
        <w:t>нского сельского поселения от 24.10.2023 № 120</w:t>
      </w:r>
    </w:p>
    <w:p w:rsidR="00172AD3" w:rsidRDefault="00172AD3"/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72AD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Положение </w:t>
      </w:r>
    </w:p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72AD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Новокривошеинского сельского поселения</w:t>
      </w:r>
    </w:p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-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реестр).</w: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2. Основные термины и понятия, используемые в Положении, применяются в том же значении, что и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Градостроительном кодексе Российской Федерации.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3. Основной целью ведения реестра парковок (парковочных мест) (далее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-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 xml:space="preserve">парковка) на дорогах общего пользования местного значения является формирование единой базы парковок (парковочных мест) общего пользования на дорогах общего пользования местного значения в границах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, независимо от их назначения и формы собственности.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4. Формирование и ведение реестра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и несет ответственность за внесение в реестр информации о парковках, актуализацию содержащих в реестре сведений.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5. Лицо, ответственное за ведение реестра, назначается распоряжением Главы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begin"/>
      </w:r>
      <w:r w:rsidRPr="00172AD3">
        <w:rPr>
          <w:rFonts w:ascii="Times New Roman" w:hAnsi="Times New Roman" w:cs="Times New Roman"/>
          <w:sz w:val="26"/>
          <w:szCs w:val="26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separate"/>
      </w:r>
      <w:r w:rsidRPr="00172A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F0607E" w:rsidRPr="00172AD3">
        <w:rPr>
          <w:rFonts w:ascii="Times New Roman" w:hAnsi="Times New Roman" w:cs="Times New Roman"/>
          <w:sz w:val="26"/>
          <w:szCs w:val="26"/>
        </w:rPr>
        <w:fldChar w:fldCharType="end"/>
      </w:r>
      <w:r w:rsidRPr="00172AD3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9. В реестр включаются следующие сведения о парковках (парковочных местах) общего пользования: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реестровый номер парковки;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адрес (место расположения) парковки (парковочных мест);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характеристики парковки (открытая/закрытая, общая площадь парковки;</w: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 - размещение парковки (в полосе отвода/придорожной полосе автомобильной </w:t>
      </w:r>
      <w:r w:rsidRPr="00172AD3">
        <w:rPr>
          <w:rFonts w:ascii="Times New Roman" w:hAnsi="Times New Roman" w:cs="Times New Roman"/>
          <w:sz w:val="26"/>
          <w:szCs w:val="26"/>
        </w:rPr>
        <w:lastRenderedPageBreak/>
        <w:t>дороги, за пределами придорожной полосы автомобильной дороги);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назначение парковки (для грузовых автомобилей/автобусов/ легковых автомобилей);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условия стоянки транспортного средства на парковке (платно/ бесплатно, охраняемая/неохраняемая/видеонаблюдение);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общее количество парковочных мест/количество парковочных мест, предназначенных для льготных категорий граждан;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основание внесения парковки в реестр;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дата внесения парковки в реестр;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режим работы парковки;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примечание.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10. Реестр парковок (парковочных мест) утверждается распоряжением Главы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11. 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12. Реестр парковок общего пользования подлежит размещению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13. 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парковки, направленное в администрацию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, либо акт уполномоченного должностного лица администрации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о выявлении парковки общего пользования в результате инвентаризации.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15. 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о выявлении парковки общего пользования в результате инвентаризации.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16. 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</w:t>
      </w:r>
      <w:r w:rsidR="00334677">
        <w:rPr>
          <w:rFonts w:ascii="Times New Roman" w:hAnsi="Times New Roman" w:cs="Times New Roman"/>
          <w:sz w:val="26"/>
          <w:szCs w:val="26"/>
        </w:rPr>
        <w:t xml:space="preserve"> </w:t>
      </w:r>
      <w:r w:rsidR="00334677" w:rsidRPr="003346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 дня</w:t>
      </w:r>
      <w:r w:rsidR="00334677" w:rsidRPr="00334677">
        <w:rPr>
          <w:rFonts w:ascii="Times New Roman" w:hAnsi="Times New Roman" w:cs="Times New Roman"/>
          <w:sz w:val="26"/>
          <w:szCs w:val="26"/>
          <w:shd w:val="clear" w:color="auto" w:fill="FFFFFF"/>
        </w:rPr>
        <w:t> внесения записи в Единый государственный реестр юридических лиц или Единый государственный реестр индивидуальных предпринимателей</w:t>
      </w:r>
      <w:r w:rsidRPr="00334677">
        <w:rPr>
          <w:rFonts w:ascii="Times New Roman" w:hAnsi="Times New Roman" w:cs="Times New Roman"/>
          <w:sz w:val="26"/>
          <w:szCs w:val="26"/>
        </w:rPr>
        <w:t xml:space="preserve"> об</w:t>
      </w:r>
      <w:r w:rsidRPr="00172AD3">
        <w:rPr>
          <w:rFonts w:ascii="Times New Roman" w:hAnsi="Times New Roman" w:cs="Times New Roman"/>
          <w:sz w:val="26"/>
          <w:szCs w:val="26"/>
        </w:rPr>
        <w:t xml:space="preserve">язан сообщить об их изменении в администрацию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в письменной форме с указанием причин и оснований таких изменений.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17. Должностное лицо администрации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  <w:r w:rsidR="00B40DCF" w:rsidRPr="00B40DCF">
        <w:rPr>
          <w:color w:val="333333"/>
          <w:shd w:val="clear" w:color="auto" w:fill="FFFFFF"/>
        </w:rPr>
        <w:t xml:space="preserve"> </w:t>
      </w:r>
    </w:p>
    <w:p w:rsidR="00574920" w:rsidRPr="00574920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18. </w:t>
      </w:r>
      <w:r w:rsidRPr="00574920">
        <w:rPr>
          <w:rFonts w:ascii="Times New Roman" w:hAnsi="Times New Roman" w:cs="Times New Roman"/>
          <w:sz w:val="26"/>
          <w:szCs w:val="26"/>
        </w:rPr>
        <w:t xml:space="preserve">Администрация Новокривошеинского сельского поселения обеспечивает </w:t>
      </w:r>
      <w:r w:rsidR="00D01429" w:rsidRPr="00574920">
        <w:rPr>
          <w:rFonts w:ascii="Times New Roman" w:hAnsi="Times New Roman" w:cs="Times New Roman"/>
          <w:sz w:val="26"/>
          <w:szCs w:val="26"/>
        </w:rPr>
        <w:t>общи</w:t>
      </w:r>
      <w:r w:rsidR="00574920" w:rsidRPr="00574920">
        <w:rPr>
          <w:rFonts w:ascii="Times New Roman" w:hAnsi="Times New Roman" w:cs="Times New Roman"/>
          <w:sz w:val="26"/>
          <w:szCs w:val="26"/>
        </w:rPr>
        <w:t xml:space="preserve">й </w:t>
      </w:r>
      <w:r w:rsidRPr="00574920">
        <w:rPr>
          <w:rFonts w:ascii="Times New Roman" w:hAnsi="Times New Roman" w:cs="Times New Roman"/>
          <w:sz w:val="26"/>
          <w:szCs w:val="26"/>
        </w:rPr>
        <w:t>доступ к сведениям реестра, указанным в пункте 6 н</w:t>
      </w:r>
      <w:r w:rsidR="00B40DCF" w:rsidRPr="00574920">
        <w:rPr>
          <w:rFonts w:ascii="Times New Roman" w:hAnsi="Times New Roman" w:cs="Times New Roman"/>
          <w:sz w:val="26"/>
          <w:szCs w:val="26"/>
        </w:rPr>
        <w:t xml:space="preserve">астоящего Положения, </w:t>
      </w:r>
      <w:r w:rsidR="00574920" w:rsidRPr="00574920">
        <w:rPr>
          <w:rFonts w:ascii="Times New Roman" w:hAnsi="Times New Roman" w:cs="Times New Roman"/>
          <w:sz w:val="26"/>
          <w:szCs w:val="26"/>
        </w:rPr>
        <w:t xml:space="preserve">на </w:t>
      </w:r>
      <w:r w:rsidR="00574920" w:rsidRPr="00574920">
        <w:rPr>
          <w:rFonts w:ascii="Times New Roman" w:hAnsi="Times New Roman" w:cs="Times New Roman"/>
          <w:sz w:val="26"/>
          <w:szCs w:val="26"/>
        </w:rPr>
        <w:lastRenderedPageBreak/>
        <w:t>официальном сайте муниципального образования Новокривошеинское сельское поселение в информационно-телекоммуникационной сети «Интернет» http://www.novokriv.ru/.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A9319D" w:rsidRDefault="00172AD3" w:rsidP="00172AD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2AD3" w:rsidRDefault="00172AD3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  <w:sectPr w:rsidR="002F3090" w:rsidSect="00172AD3">
          <w:headerReference w:type="default" r:id="rId8"/>
          <w:pgSz w:w="11906" w:h="16838"/>
          <w:pgMar w:top="567" w:right="707" w:bottom="1134" w:left="1560" w:header="708" w:footer="708" w:gutter="0"/>
          <w:cols w:space="708"/>
          <w:titlePg/>
          <w:docGrid w:linePitch="360"/>
        </w:sectPr>
      </w:pPr>
    </w:p>
    <w:p w:rsidR="002F3090" w:rsidRP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lastRenderedPageBreak/>
        <w:t>При</w:t>
      </w:r>
      <w:r>
        <w:rPr>
          <w:rFonts w:ascii="Times New Roman" w:hAnsi="Times New Roman" w:cs="Times New Roman"/>
          <w:sz w:val="26"/>
          <w:szCs w:val="26"/>
        </w:rPr>
        <w:t xml:space="preserve">ложение </w:t>
      </w:r>
    </w:p>
    <w:p w:rsidR="002F3090" w:rsidRP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 к Положению о порядке ведения</w:t>
      </w:r>
    </w:p>
    <w:p w:rsidR="002F3090" w:rsidRP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реестра парковок (парковочных мест) общего пользования</w:t>
      </w:r>
    </w:p>
    <w:p w:rsidR="002F3090" w:rsidRP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на дорогах общего пользования</w:t>
      </w:r>
    </w:p>
    <w:p w:rsidR="002F3090" w:rsidRP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местного значения, расположенных в границах</w:t>
      </w:r>
    </w:p>
    <w:p w:rsidR="002F3090" w:rsidRDefault="002F3090" w:rsidP="002F3090">
      <w:pPr>
        <w:pStyle w:val="HEADERTEXT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Новокривошеинского сельского поселения</w:t>
      </w:r>
    </w:p>
    <w:p w:rsidR="002F3090" w:rsidRPr="002F3090" w:rsidRDefault="002F3090" w:rsidP="002F3090">
      <w:pPr>
        <w:pStyle w:val="HEADERTEXT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F3090" w:rsidRPr="002F3090" w:rsidRDefault="002F3090" w:rsidP="002F3090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F309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РЕЕСТР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hAnsi="Times New Roman" w:cs="Times New Roman"/>
          <w:color w:val="auto"/>
          <w:sz w:val="26"/>
          <w:szCs w:val="26"/>
        </w:rPr>
        <w:t>Новокривошеинского сельского поселения</w:t>
      </w:r>
    </w:p>
    <w:tbl>
      <w:tblPr>
        <w:tblW w:w="5000" w:type="pct"/>
        <w:tblCellMar>
          <w:left w:w="90" w:type="dxa"/>
          <w:right w:w="90" w:type="dxa"/>
        </w:tblCellMar>
        <w:tblLook w:val="0000"/>
      </w:tblPr>
      <w:tblGrid>
        <w:gridCol w:w="1138"/>
        <w:gridCol w:w="1700"/>
        <w:gridCol w:w="986"/>
        <w:gridCol w:w="1557"/>
        <w:gridCol w:w="1179"/>
        <w:gridCol w:w="1137"/>
        <w:gridCol w:w="1836"/>
        <w:gridCol w:w="1581"/>
        <w:gridCol w:w="1057"/>
        <w:gridCol w:w="911"/>
        <w:gridCol w:w="911"/>
        <w:gridCol w:w="1200"/>
      </w:tblGrid>
      <w:tr w:rsidR="002F3090" w:rsidRPr="006B317A" w:rsidTr="002F3090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90" w:rsidRPr="00AB3755" w:rsidRDefault="002F3090" w:rsidP="002F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3090" w:rsidRDefault="002F3090"/>
    <w:sectPr w:rsidR="002F3090" w:rsidSect="002F3090">
      <w:pgSz w:w="16838" w:h="11906" w:orient="landscape"/>
      <w:pgMar w:top="709" w:right="1134" w:bottom="155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70" w:rsidRDefault="009A6270" w:rsidP="00172AD3">
      <w:pPr>
        <w:spacing w:after="0" w:line="240" w:lineRule="auto"/>
      </w:pPr>
      <w:r>
        <w:separator/>
      </w:r>
    </w:p>
  </w:endnote>
  <w:endnote w:type="continuationSeparator" w:id="1">
    <w:p w:rsidR="009A6270" w:rsidRDefault="009A6270" w:rsidP="0017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70" w:rsidRDefault="009A6270" w:rsidP="00172AD3">
      <w:pPr>
        <w:spacing w:after="0" w:line="240" w:lineRule="auto"/>
      </w:pPr>
      <w:r>
        <w:separator/>
      </w:r>
    </w:p>
  </w:footnote>
  <w:footnote w:type="continuationSeparator" w:id="1">
    <w:p w:rsidR="009A6270" w:rsidRDefault="009A6270" w:rsidP="0017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359407"/>
      <w:docPartObj>
        <w:docPartGallery w:val="Page Numbers (Top of Page)"/>
        <w:docPartUnique/>
      </w:docPartObj>
    </w:sdtPr>
    <w:sdtContent>
      <w:p w:rsidR="00172AD3" w:rsidRDefault="00F0607E">
        <w:pPr>
          <w:pStyle w:val="a5"/>
          <w:jc w:val="center"/>
        </w:pPr>
        <w:fldSimple w:instr=" PAGE   \* MERGEFORMAT ">
          <w:r w:rsidR="00064A5D">
            <w:rPr>
              <w:noProof/>
            </w:rPr>
            <w:t>2</w:t>
          </w:r>
        </w:fldSimple>
      </w:p>
    </w:sdtContent>
  </w:sdt>
  <w:p w:rsidR="00172AD3" w:rsidRDefault="00172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E6D"/>
    <w:multiLevelType w:val="multilevel"/>
    <w:tmpl w:val="DDD6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05C0"/>
    <w:multiLevelType w:val="multilevel"/>
    <w:tmpl w:val="A6C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66"/>
    <w:rsid w:val="0002608C"/>
    <w:rsid w:val="00064A5D"/>
    <w:rsid w:val="00172AD3"/>
    <w:rsid w:val="002325B3"/>
    <w:rsid w:val="002F3090"/>
    <w:rsid w:val="00334677"/>
    <w:rsid w:val="003D4BA9"/>
    <w:rsid w:val="00420066"/>
    <w:rsid w:val="00500700"/>
    <w:rsid w:val="00574920"/>
    <w:rsid w:val="005E6DC1"/>
    <w:rsid w:val="006F2FA1"/>
    <w:rsid w:val="008E6154"/>
    <w:rsid w:val="009169F3"/>
    <w:rsid w:val="00934E53"/>
    <w:rsid w:val="009A6270"/>
    <w:rsid w:val="009B251A"/>
    <w:rsid w:val="00B1043A"/>
    <w:rsid w:val="00B40DCF"/>
    <w:rsid w:val="00B82574"/>
    <w:rsid w:val="00BB155B"/>
    <w:rsid w:val="00C139B8"/>
    <w:rsid w:val="00D01429"/>
    <w:rsid w:val="00DA1A01"/>
    <w:rsid w:val="00DE3648"/>
    <w:rsid w:val="00E56164"/>
    <w:rsid w:val="00F0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72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72AD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D3"/>
  </w:style>
  <w:style w:type="paragraph" w:styleId="a7">
    <w:name w:val="footer"/>
    <w:basedOn w:val="a"/>
    <w:link w:val="a8"/>
    <w:uiPriority w:val="99"/>
    <w:semiHidden/>
    <w:unhideWhenUsed/>
    <w:rsid w:val="001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AD3"/>
  </w:style>
  <w:style w:type="paragraph" w:customStyle="1" w:styleId="HEADERTEXT">
    <w:name w:val=".HEADERTEXT"/>
    <w:uiPriority w:val="99"/>
    <w:rsid w:val="00172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2023-10-04T08:52:00Z</cp:lastPrinted>
  <dcterms:created xsi:type="dcterms:W3CDTF">2023-10-04T08:14:00Z</dcterms:created>
  <dcterms:modified xsi:type="dcterms:W3CDTF">2023-10-24T09:41:00Z</dcterms:modified>
</cp:coreProperties>
</file>