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Новокривошеино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92BEC" w:rsidRDefault="004A1DCA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25.01.2019                            </w:t>
      </w:r>
      <w:r w:rsidR="0014088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№ 25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Программы</w:t>
      </w:r>
      <w:r>
        <w:rPr>
          <w:rFonts w:eastAsia="Times New Roman"/>
          <w:spacing w:val="2"/>
          <w:sz w:val="24"/>
          <w:szCs w:val="24"/>
        </w:rPr>
        <w:t xml:space="preserve"> профилактики нарушений обязательных требований земельного законодательства</w:t>
      </w:r>
      <w:proofErr w:type="gramEnd"/>
      <w:r>
        <w:rPr>
          <w:rFonts w:eastAsia="Times New Roman"/>
          <w:spacing w:val="2"/>
          <w:sz w:val="24"/>
          <w:szCs w:val="24"/>
        </w:rPr>
        <w:t xml:space="preserve"> в отношении объектов земельных отношений </w:t>
      </w:r>
      <w:r>
        <w:rPr>
          <w:sz w:val="24"/>
          <w:szCs w:val="24"/>
        </w:rPr>
        <w:t>на территории  муниципального образования Новокривошеи</w:t>
      </w:r>
      <w:r w:rsidR="004A1DCA">
        <w:rPr>
          <w:sz w:val="24"/>
          <w:szCs w:val="24"/>
        </w:rPr>
        <w:t>нское сельское поселение на 2019</w:t>
      </w:r>
      <w:r>
        <w:rPr>
          <w:sz w:val="24"/>
          <w:szCs w:val="24"/>
        </w:rPr>
        <w:t xml:space="preserve"> год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pStyle w:val="1"/>
        <w:shd w:val="clear" w:color="auto" w:fill="auto"/>
        <w:spacing w:after="51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требованиями  </w:t>
      </w:r>
      <w:hyperlink r:id="rId5" w:history="1">
        <w:r>
          <w:rPr>
            <w:rStyle w:val="a3"/>
            <w:color w:val="000000"/>
            <w:spacing w:val="1"/>
            <w:u w:val="none"/>
          </w:rPr>
          <w:t>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color w:val="000000"/>
          <w:spacing w:val="1"/>
          <w:sz w:val="24"/>
          <w:szCs w:val="24"/>
        </w:rPr>
        <w:t>,</w:t>
      </w:r>
      <w:r>
        <w:rPr>
          <w:rStyle w:val="apple-converted-space"/>
          <w:color w:val="000000"/>
          <w:spacing w:val="1"/>
          <w:sz w:val="24"/>
          <w:szCs w:val="24"/>
        </w:rPr>
        <w:t> </w:t>
      </w:r>
      <w:r>
        <w:rPr>
          <w:spacing w:val="1"/>
          <w:sz w:val="24"/>
          <w:szCs w:val="24"/>
        </w:rPr>
        <w:t>Закона Томской области от 18 сентября 2015 № 124-ОЗ «О порядке осуществления муниципального земельного контроля в Томской области», Устава муниципального образования Новокривошеинское сельское поселение,</w:t>
      </w:r>
    </w:p>
    <w:p w:rsidR="00992BEC" w:rsidRDefault="00992BEC" w:rsidP="00992BEC">
      <w:pPr>
        <w:pStyle w:val="1"/>
        <w:shd w:val="clear" w:color="auto" w:fill="auto"/>
        <w:spacing w:after="51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92BEC" w:rsidRDefault="00992BEC" w:rsidP="00992BEC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jc w:val="both"/>
      </w:pPr>
      <w:r>
        <w:t xml:space="preserve">Утвердить   Программу </w:t>
      </w:r>
      <w:r>
        <w:rPr>
          <w:rFonts w:eastAsia="Times New Roman"/>
          <w:spacing w:val="2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>
        <w:t>на территории  муниципального образования Новокривошеин</w:t>
      </w:r>
      <w:r w:rsidR="004A1DCA">
        <w:t>ское сельское поселение  на 2019</w:t>
      </w:r>
      <w:r>
        <w:t xml:space="preserve">  год </w:t>
      </w:r>
      <w:r>
        <w:rPr>
          <w:rFonts w:eastAsia="Times New Roman"/>
          <w:spacing w:val="2"/>
        </w:rPr>
        <w:t> </w:t>
      </w:r>
      <w:r>
        <w:t>согласно приложению.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установленном порядке и разместить на официальном сайте муниципального образования Новокривошеинское сельское поселение в информационно-телекоммуникационной сети  «Интернет»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novokriv</w:t>
      </w:r>
      <w:proofErr w:type="spellEnd"/>
      <w:r w:rsidR="004A1DC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). 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92BEC" w:rsidRDefault="00992BEC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92BEC" w:rsidRDefault="00992BEC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</w:p>
    <w:p w:rsidR="00992BEC" w:rsidRDefault="004A1DCA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92BEC">
        <w:rPr>
          <w:sz w:val="24"/>
          <w:szCs w:val="24"/>
        </w:rPr>
        <w:t xml:space="preserve"> Новокривошеинского сельского поселения            </w:t>
      </w:r>
      <w:bookmarkStart w:id="0" w:name="_GoBack"/>
      <w:bookmarkEnd w:id="0"/>
      <w:r w:rsidR="00140889"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А.О.Саяпин</w:t>
      </w:r>
      <w:proofErr w:type="spellEnd"/>
    </w:p>
    <w:p w:rsidR="00992BEC" w:rsidRDefault="004A1DCA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992BEC">
        <w:rPr>
          <w:sz w:val="24"/>
          <w:szCs w:val="24"/>
        </w:rPr>
        <w:t xml:space="preserve"> Администрации)</w:t>
      </w:r>
    </w:p>
    <w:p w:rsidR="00992BEC" w:rsidRDefault="00992BEC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140889" w:rsidRDefault="00140889" w:rsidP="00992BEC">
      <w:pPr>
        <w:rPr>
          <w:sz w:val="24"/>
          <w:szCs w:val="24"/>
        </w:rPr>
      </w:pPr>
    </w:p>
    <w:p w:rsidR="00992BEC" w:rsidRPr="00140889" w:rsidRDefault="00992BEC" w:rsidP="00992BEC">
      <w:pPr>
        <w:rPr>
          <w:sz w:val="24"/>
          <w:szCs w:val="24"/>
        </w:rPr>
      </w:pPr>
      <w:r w:rsidRPr="00140889">
        <w:rPr>
          <w:sz w:val="24"/>
          <w:szCs w:val="24"/>
        </w:rPr>
        <w:t>Фадина Т.М.</w:t>
      </w:r>
    </w:p>
    <w:p w:rsidR="00992BEC" w:rsidRPr="00140889" w:rsidRDefault="00992BEC" w:rsidP="00992BEC">
      <w:pPr>
        <w:rPr>
          <w:sz w:val="24"/>
          <w:szCs w:val="24"/>
        </w:rPr>
      </w:pPr>
      <w:r w:rsidRPr="00140889">
        <w:rPr>
          <w:sz w:val="24"/>
          <w:szCs w:val="24"/>
        </w:rPr>
        <w:t>47433</w:t>
      </w:r>
    </w:p>
    <w:p w:rsidR="00992BEC" w:rsidRPr="00140889" w:rsidRDefault="00992BEC" w:rsidP="00992BEC">
      <w:pPr>
        <w:rPr>
          <w:sz w:val="24"/>
          <w:szCs w:val="24"/>
        </w:rPr>
      </w:pPr>
    </w:p>
    <w:p w:rsidR="00992BEC" w:rsidRPr="00140889" w:rsidRDefault="00992BEC" w:rsidP="00992BEC">
      <w:pPr>
        <w:rPr>
          <w:sz w:val="24"/>
          <w:szCs w:val="24"/>
        </w:rPr>
      </w:pPr>
    </w:p>
    <w:p w:rsidR="00992BEC" w:rsidRPr="00140889" w:rsidRDefault="00992BEC" w:rsidP="00992BEC">
      <w:pPr>
        <w:rPr>
          <w:sz w:val="24"/>
          <w:szCs w:val="24"/>
        </w:rPr>
      </w:pPr>
      <w:r w:rsidRPr="00140889">
        <w:rPr>
          <w:sz w:val="24"/>
          <w:szCs w:val="24"/>
        </w:rPr>
        <w:t>Прокуратура</w:t>
      </w:r>
    </w:p>
    <w:p w:rsidR="00992BEC" w:rsidRPr="00140889" w:rsidRDefault="00992BEC" w:rsidP="00992BEC">
      <w:pPr>
        <w:rPr>
          <w:sz w:val="24"/>
          <w:szCs w:val="24"/>
        </w:rPr>
      </w:pPr>
      <w:r w:rsidRPr="00140889">
        <w:rPr>
          <w:sz w:val="24"/>
          <w:szCs w:val="24"/>
        </w:rPr>
        <w:t>Фадина Т.М.</w:t>
      </w:r>
    </w:p>
    <w:p w:rsidR="00992BEC" w:rsidRPr="00140889" w:rsidRDefault="004A1DCA" w:rsidP="00992BEC">
      <w:pPr>
        <w:rPr>
          <w:sz w:val="24"/>
          <w:szCs w:val="24"/>
        </w:rPr>
      </w:pPr>
      <w:r w:rsidRPr="00140889">
        <w:rPr>
          <w:sz w:val="24"/>
          <w:szCs w:val="24"/>
        </w:rPr>
        <w:t>В дело</w:t>
      </w:r>
    </w:p>
    <w:p w:rsidR="00992BEC" w:rsidRPr="00140889" w:rsidRDefault="00992BEC" w:rsidP="00992BEC">
      <w:pPr>
        <w:rPr>
          <w:sz w:val="24"/>
          <w:szCs w:val="24"/>
        </w:rPr>
      </w:pPr>
    </w:p>
    <w:p w:rsidR="00992BEC" w:rsidRPr="00140889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92BEC" w:rsidRDefault="00992BEC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92BEC" w:rsidRDefault="00992BEC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Новокривошеинского сельского поселения </w:t>
      </w:r>
    </w:p>
    <w:p w:rsidR="00992BEC" w:rsidRDefault="004A1DCA" w:rsidP="00992B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25.01.2019 № 25</w:t>
      </w:r>
    </w:p>
    <w:p w:rsidR="00992BEC" w:rsidRDefault="00992BEC" w:rsidP="00992BEC">
      <w:pPr>
        <w:rPr>
          <w:sz w:val="24"/>
          <w:szCs w:val="24"/>
        </w:rPr>
      </w:pP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 </w:t>
      </w:r>
      <w:r>
        <w:rPr>
          <w:rFonts w:eastAsia="Times New Roman"/>
          <w:b/>
          <w:spacing w:val="2"/>
          <w:sz w:val="24"/>
          <w:szCs w:val="24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>
        <w:rPr>
          <w:b/>
          <w:sz w:val="24"/>
          <w:szCs w:val="24"/>
        </w:rPr>
        <w:t xml:space="preserve">на территории  муниципального образования Новокривошеинское сельское поселение </w:t>
      </w: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 год</w:t>
      </w:r>
    </w:p>
    <w:p w:rsidR="00992BEC" w:rsidRDefault="00992BEC" w:rsidP="00992BEC">
      <w:pPr>
        <w:rPr>
          <w:b/>
          <w:sz w:val="24"/>
          <w:szCs w:val="24"/>
        </w:rPr>
      </w:pPr>
    </w:p>
    <w:p w:rsidR="00992BEC" w:rsidRDefault="00992BEC" w:rsidP="002677E5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992BEC" w:rsidRDefault="00992BEC" w:rsidP="00992BEC">
      <w:pPr>
        <w:ind w:left="360"/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Программа  </w:t>
      </w:r>
      <w:r>
        <w:rPr>
          <w:rFonts w:eastAsia="Times New Roman"/>
          <w:spacing w:val="2"/>
          <w:sz w:val="24"/>
          <w:szCs w:val="24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>
        <w:rPr>
          <w:sz w:val="24"/>
          <w:szCs w:val="24"/>
        </w:rPr>
        <w:t xml:space="preserve">на территории  муниципального образования Новокривошеинское сельское поселение на 2019 год  (далее – Программа), разработана во исполнение статьи 8,2 </w:t>
      </w:r>
      <w:hyperlink r:id="rId6" w:history="1">
        <w:r>
          <w:rPr>
            <w:rStyle w:val="a3"/>
            <w:color w:val="000000"/>
            <w:spacing w:val="1"/>
            <w:sz w:val="24"/>
            <w:szCs w:val="24"/>
            <w:u w:val="none"/>
          </w:rPr>
          <w:t>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color w:val="000000"/>
          <w:spacing w:val="1"/>
          <w:sz w:val="24"/>
          <w:szCs w:val="24"/>
        </w:rPr>
        <w:t>.</w:t>
      </w:r>
      <w:proofErr w:type="gramEnd"/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муниципального земельного контроля.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1.3. В Программе используются следующие основные понятия: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профилактическое мероприятие – мероприятие, проводимое Администрацией Новокривошеинского сельского поселения 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подконтрольные субъекты – юридические лица и индивидуальные предприниматели;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объекты земельных отношений – земельные участки, используемые подконтрольными субъектами при осуществлении своей деятельности и (или) совершении действий. 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1.4. Срок реализации Программы: 2019  год.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2677E5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Цели и задачи профилактических мероприятий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проведения профилактических мероприятий являются: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системы муниципального земельного контроля;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рисками причинения вреда объектам земельных отношений;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мотивация к соблюдению подконтрольными субъектами обязательных требований, и как следствие, снижение уровня ущерба (вреда) объектам земельных отношений;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прозрачности контрольной деятельности и информационной открытости.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проведения профилактической работы в рамках муниципального земельного контроля являются: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понимания обязательных требований;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инвентаризация состава и особенностей подконтрольных субъектов (объектов) и оценка состояния подконтрольной сферы;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обязательных требований,  определение способов устранения или снижения рисков их возникновения;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профилактических мероприятий на основе принципов их понятности, информационной открытости, вовлеченности и полноты охвата максимального </w:t>
      </w:r>
      <w:r>
        <w:rPr>
          <w:sz w:val="24"/>
          <w:szCs w:val="24"/>
        </w:rPr>
        <w:lastRenderedPageBreak/>
        <w:t>количества субъектов контроля, а также обязательности, актуальности, периодичности профилактических мероприятий;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видов, форм и интенсивности профилактических мероприятий от особенностей конкретных подконтрольных субъектов (объектов).</w:t>
      </w:r>
    </w:p>
    <w:p w:rsidR="00992BEC" w:rsidRDefault="00992BEC" w:rsidP="00992BEC">
      <w:pPr>
        <w:pStyle w:val="a4"/>
        <w:ind w:left="0"/>
        <w:jc w:val="both"/>
        <w:rPr>
          <w:sz w:val="24"/>
          <w:szCs w:val="24"/>
        </w:rPr>
      </w:pPr>
    </w:p>
    <w:p w:rsidR="00992BEC" w:rsidRDefault="00992BEC" w:rsidP="00992B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Наименование органа муниципального </w:t>
      </w:r>
      <w:r w:rsidR="002677E5">
        <w:rPr>
          <w:sz w:val="24"/>
          <w:szCs w:val="24"/>
        </w:rPr>
        <w:t>земельного контроля, исполнителей</w:t>
      </w:r>
      <w:r>
        <w:rPr>
          <w:sz w:val="24"/>
          <w:szCs w:val="24"/>
        </w:rPr>
        <w:t xml:space="preserve"> программы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3.1. Исполнительно-распорядительный орган муниципального образования – Администрация Новокривошеинского сельского поселения является органом, уполномоченным на осуществление муниципального земельного контроля на территории муниципального образования Новокривошеинское сельское поселение, в лице специалиста 1 категории по муниципальной собственности и земельным ресурсам.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Виды и формы профилактических мероприятий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Специалист 1 категории по муниципальной собственности и земельным ресурсам Администрации Новокривошеинского сельского поселения осуществляет следующие виды и формы профилактических мероприятий: 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Подготовка для  размещения на официальном сайте Новокривошеинского сельского поселения в информационно – телекоммуникационной сети «Интернет» перечня нормативных правовых актов или их отдельных частей,  содержащих обязательные требования, оценка соблюдения которых является предметом муниципального земельного контроля, также текстов соответствующих нормативных правовых актов;</w:t>
      </w: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2) 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2677E5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Мониторинг реализации Программы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>Обеспечение обобщения практики осуществления муниципального земельного контроля  для  размещения на официальном сайте Новокривошеинского сельского поселения в информационно – телекоммуникационной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  <w:proofErr w:type="gramEnd"/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5.2. 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Текущий уровень развития профилактических мероприятий</w:t>
      </w:r>
    </w:p>
    <w:p w:rsidR="00992BEC" w:rsidRDefault="00992BEC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Организация и проведение профилактических мероприятий, направленных на предупреждение нарушений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 профилактики нарушений </w:t>
      </w:r>
      <w:r>
        <w:rPr>
          <w:rFonts w:eastAsia="Times New Roman"/>
          <w:spacing w:val="2"/>
          <w:sz w:val="24"/>
          <w:szCs w:val="24"/>
        </w:rPr>
        <w:t xml:space="preserve">обязательных требований земельного законодательства в отношении объектов земельных отношений </w:t>
      </w:r>
      <w:r>
        <w:rPr>
          <w:sz w:val="24"/>
          <w:szCs w:val="24"/>
        </w:rPr>
        <w:t>на территории  муниципального образования Новокривошеинское сельское поселениена 2019  год.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 мероприятий по профилактике нарушений обязательных требований</w:t>
      </w:r>
    </w:p>
    <w:p w:rsidR="00992BEC" w:rsidRDefault="00992BEC" w:rsidP="00992B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на 2019  год</w:t>
      </w:r>
    </w:p>
    <w:p w:rsidR="00992BEC" w:rsidRDefault="00992BEC" w:rsidP="00992BEC">
      <w:pPr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741"/>
        <w:gridCol w:w="3874"/>
        <w:gridCol w:w="2298"/>
        <w:gridCol w:w="2298"/>
      </w:tblGrid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 размещение на официальном сайте </w:t>
            </w:r>
            <w:r>
              <w:rPr>
                <w:sz w:val="24"/>
                <w:szCs w:val="24"/>
              </w:rPr>
              <w:lastRenderedPageBreak/>
              <w:t>Новокривошеинского сельского поселения в информационно – телекоммуникационной сети «Интернет» перечня нормативных правовых актов или их отдельных частей,  содержащих обязательные требования, оценка соблюдения которых является предметом муниципального земельного контроля, также текстов соответствующих нормативных правовых актов.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8D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  <w:r w:rsidR="004A1DCA">
              <w:rPr>
                <w:sz w:val="24"/>
                <w:szCs w:val="24"/>
              </w:rPr>
              <w:t xml:space="preserve"> 2019</w:t>
            </w:r>
            <w:r w:rsidR="00992BEC">
              <w:rPr>
                <w:sz w:val="24"/>
                <w:szCs w:val="24"/>
              </w:rPr>
              <w:t xml:space="preserve"> г.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(обновление по </w:t>
            </w:r>
            <w:r>
              <w:rPr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8" w:rsidRDefault="00122718" w:rsidP="0012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управляющий делами, </w:t>
            </w:r>
          </w:p>
          <w:p w:rsidR="00992BEC" w:rsidRDefault="00992BEC" w:rsidP="0012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 по муниципальной соб</w:t>
            </w:r>
            <w:r w:rsidR="00122718">
              <w:rPr>
                <w:sz w:val="24"/>
                <w:szCs w:val="24"/>
              </w:rPr>
              <w:t>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состава и особенностей подконтрольных субъектов (объектов) и оценка состояния подконтрольной сферы.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12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92BEC">
              <w:rPr>
                <w:sz w:val="24"/>
                <w:szCs w:val="24"/>
              </w:rPr>
              <w:t xml:space="preserve"> 2019 г.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размещение руководства по соблюдению обязательных требований земельного законодательства на официальном сайте  Новокривошеинского сельского поселения в информационно – телекоммуникационной сети «Интернет».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8D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92BEC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 Новокривошеинского сельского поселения в информационно – телекоммуникационной сети «Интернет», в том числе с указанием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г.</w:t>
            </w:r>
          </w:p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ресурсам, управляющий делами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(по мере появления оснований, предусмотренных законодательством)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муниципальной собственности и земельным ресурсам 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(по мере появления оснований, предусмотренных законодательством)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муниципальной собственности и земельным ресурсам 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на 2020 год.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 w:rsidP="008D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8D2D3D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992BEC" w:rsidTr="00992BEC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BEC" w:rsidRDefault="00992BEC">
            <w:pPr>
              <w:jc w:val="both"/>
              <w:rPr>
                <w:sz w:val="24"/>
                <w:szCs w:val="24"/>
              </w:rPr>
            </w:pPr>
          </w:p>
        </w:tc>
      </w:tr>
    </w:tbl>
    <w:p w:rsidR="00992BEC" w:rsidRDefault="00992BEC" w:rsidP="00992BEC">
      <w:pPr>
        <w:ind w:left="360"/>
        <w:jc w:val="both"/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A5EC8" w:rsidRDefault="002A5EC8"/>
    <w:sectPr w:rsidR="002A5EC8" w:rsidSect="002677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C84"/>
    <w:multiLevelType w:val="hybridMultilevel"/>
    <w:tmpl w:val="68B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CF9"/>
    <w:multiLevelType w:val="multilevel"/>
    <w:tmpl w:val="31D8A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EC"/>
    <w:rsid w:val="00122718"/>
    <w:rsid w:val="00140889"/>
    <w:rsid w:val="002677E5"/>
    <w:rsid w:val="002A5EC8"/>
    <w:rsid w:val="003F2212"/>
    <w:rsid w:val="004A1DCA"/>
    <w:rsid w:val="008D2D3D"/>
    <w:rsid w:val="00912662"/>
    <w:rsid w:val="00992BEC"/>
    <w:rsid w:val="00A2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2019-02-01T07:39:00Z</cp:lastPrinted>
  <dcterms:created xsi:type="dcterms:W3CDTF">2019-02-01T02:27:00Z</dcterms:created>
  <dcterms:modified xsi:type="dcterms:W3CDTF">2020-09-08T04:27:00Z</dcterms:modified>
</cp:coreProperties>
</file>