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5" w:rsidRDefault="00D269DD" w:rsidP="00D269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</w:t>
      </w:r>
      <w:r w:rsidR="006506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</w:t>
      </w:r>
      <w:r w:rsidR="006506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5" w:history="1">
        <w:r w:rsidR="00650635"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u w:val="none"/>
            <w:lang w:eastAsia="ru-RU"/>
          </w:rPr>
          <w:t>приказу</w:t>
        </w:r>
      </w:hyperlink>
      <w:r w:rsidR="006506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строительства </w:t>
      </w:r>
      <w:r w:rsidR="006506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и жилищно-коммунального хозяйства РФ </w:t>
      </w:r>
      <w:r w:rsidR="006506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19 февраля 2015 г. N 117/</w:t>
      </w:r>
      <w:proofErr w:type="spellStart"/>
      <w:proofErr w:type="gramStart"/>
      <w:r w:rsidR="006506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</w:t>
      </w:r>
      <w:proofErr w:type="spellEnd"/>
      <w:proofErr w:type="gramEnd"/>
    </w:p>
    <w:p w:rsidR="00650635" w:rsidRDefault="00650635" w:rsidP="00D26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D26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ФОРМА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РАЗРЕШЕНИЯ НА СТРОИТЕЛЬСТВО</w:t>
      </w:r>
    </w:p>
    <w:p w:rsidR="00650635" w:rsidRDefault="00650635" w:rsidP="00650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Look w:val="04A0"/>
      </w:tblPr>
      <w:tblGrid>
        <w:gridCol w:w="4747"/>
        <w:gridCol w:w="5408"/>
      </w:tblGrid>
      <w:tr w:rsidR="00650635" w:rsidTr="00650635">
        <w:tc>
          <w:tcPr>
            <w:tcW w:w="4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 xml:space="preserve">Кому  </w:t>
            </w:r>
            <w:r w:rsidR="00AA741B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Хлебникову Илье Сергеевичу</w:t>
            </w:r>
          </w:p>
        </w:tc>
      </w:tr>
      <w:tr w:rsidR="00650635" w:rsidTr="00650635">
        <w:tc>
          <w:tcPr>
            <w:tcW w:w="4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(наименование застройщика</w:t>
            </w:r>
            <w:proofErr w:type="gramEnd"/>
          </w:p>
        </w:tc>
      </w:tr>
      <w:tr w:rsidR="00650635" w:rsidTr="00650635">
        <w:tc>
          <w:tcPr>
            <w:tcW w:w="4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(фамилия, имя, отчество - для граждан,</w:t>
            </w:r>
            <w:proofErr w:type="gramEnd"/>
          </w:p>
          <w:p w:rsidR="00650635" w:rsidRDefault="00AA741B" w:rsidP="00AA74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 xml:space="preserve">636300 Томская область,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ривошеино, ул.Кедровая</w:t>
            </w:r>
            <w:r w:rsidR="00650635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,2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3 кв.1</w:t>
            </w:r>
          </w:p>
        </w:tc>
      </w:tr>
      <w:tr w:rsidR="00650635" w:rsidTr="00650635">
        <w:tc>
          <w:tcPr>
            <w:tcW w:w="4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полное наименование организации –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для</w:t>
            </w:r>
            <w:proofErr w:type="gramEnd"/>
          </w:p>
        </w:tc>
      </w:tr>
      <w:tr w:rsidR="00650635" w:rsidTr="00650635">
        <w:tc>
          <w:tcPr>
            <w:tcW w:w="4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юридических лиц), его почтовый индекс</w:t>
            </w:r>
          </w:p>
        </w:tc>
      </w:tr>
      <w:tr w:rsidR="00650635" w:rsidTr="00AA741B">
        <w:trPr>
          <w:trHeight w:val="65"/>
        </w:trPr>
        <w:tc>
          <w:tcPr>
            <w:tcW w:w="4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AA74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 адрес, адрес электронной почты)</w:t>
            </w:r>
            <w:hyperlink r:id="rId6" w:anchor="block_10001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*(1)</w:t>
              </w:r>
            </w:hyperlink>
          </w:p>
        </w:tc>
      </w:tr>
    </w:tbl>
    <w:p w:rsidR="00650635" w:rsidRDefault="00650635" w:rsidP="00AA74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A741B" w:rsidRDefault="00650635" w:rsidP="00AA74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РАЗРЕШЕНИЕ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на строительство</w:t>
      </w:r>
    </w:p>
    <w:p w:rsidR="00650635" w:rsidRPr="00AA741B" w:rsidRDefault="00650635" w:rsidP="00AA74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Дата 07 октября 2016 года</w:t>
      </w:r>
      <w:hyperlink r:id="rId7" w:anchor="block_10002" w:history="1">
        <w:r>
          <w:rPr>
            <w:rStyle w:val="a3"/>
            <w:rFonts w:ascii="Courier New" w:eastAsia="Times New Roman" w:hAnsi="Courier New" w:cs="Courier New"/>
            <w:b/>
            <w:bCs/>
            <w:color w:val="3272C0"/>
            <w:sz w:val="18"/>
            <w:szCs w:val="18"/>
            <w:u w:val="none"/>
            <w:lang w:eastAsia="ru-RU"/>
          </w:rPr>
          <w:t>*(2)</w:t>
        </w:r>
      </w:hyperlink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N 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70-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RU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70509305-9-2016</w:t>
      </w:r>
      <w:hyperlink r:id="rId8" w:anchor="block_10003" w:history="1">
        <w:r>
          <w:rPr>
            <w:rStyle w:val="a3"/>
            <w:rFonts w:ascii="Courier New" w:eastAsia="Times New Roman" w:hAnsi="Courier New" w:cs="Courier New"/>
            <w:b/>
            <w:bCs/>
            <w:color w:val="3272C0"/>
            <w:sz w:val="24"/>
            <w:szCs w:val="24"/>
            <w:u w:val="none"/>
            <w:lang w:eastAsia="ru-RU"/>
          </w:rPr>
          <w:t>*(3)</w:t>
        </w:r>
      </w:hyperlink>
    </w:p>
    <w:p w:rsidR="00650635" w:rsidRPr="00AA741B" w:rsidRDefault="00650635" w:rsidP="00AA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__Исполнительно-распорядительный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орган муниципального образовани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</w:p>
    <w:p w:rsidR="00650635" w:rsidRPr="00650635" w:rsidRDefault="00650635" w:rsidP="00650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>(наименование уполномоченного федерального органа исполнительной власти</w:t>
      </w:r>
      <w:proofErr w:type="gramEnd"/>
    </w:p>
    <w:p w:rsidR="00650635" w:rsidRPr="00650635" w:rsidRDefault="00650635" w:rsidP="00650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</w:pPr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 xml:space="preserve">   или органа исполнительной власти субъекта Российской Федерации, или</w:t>
      </w:r>
    </w:p>
    <w:p w:rsidR="00650635" w:rsidRPr="00650635" w:rsidRDefault="00650635" w:rsidP="00650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</w:pPr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 xml:space="preserve">   </w:t>
      </w:r>
      <w:r w:rsidRPr="0065063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органа местного самоуправления</w:t>
      </w:r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>осуществляющих</w:t>
      </w:r>
      <w:proofErr w:type="gramEnd"/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 xml:space="preserve"> выдачу разрешения на</w:t>
      </w:r>
    </w:p>
    <w:p w:rsidR="00650635" w:rsidRPr="00650635" w:rsidRDefault="00650635" w:rsidP="0092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</w:pPr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 xml:space="preserve">  строительство Государственная корпорация по атомной энергии "</w:t>
      </w:r>
      <w:proofErr w:type="spellStart"/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>Росатом</w:t>
      </w:r>
      <w:proofErr w:type="spellEnd"/>
      <w:r w:rsidRPr="00650635">
        <w:rPr>
          <w:rFonts w:ascii="Courier New" w:eastAsia="Times New Roman" w:hAnsi="Courier New" w:cs="Courier New"/>
          <w:bCs/>
          <w:color w:val="000000"/>
          <w:sz w:val="18"/>
          <w:szCs w:val="18"/>
          <w:lang w:eastAsia="ru-RU"/>
        </w:rPr>
        <w:t>)</w:t>
      </w:r>
    </w:p>
    <w:p w:rsidR="00650635" w:rsidRPr="00D269DD" w:rsidRDefault="00650635" w:rsidP="00D269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в соответствии  со  </w:t>
      </w:r>
      <w:hyperlink r:id="rId9" w:anchor="block_510" w:history="1">
        <w:r>
          <w:rPr>
            <w:rStyle w:val="a3"/>
            <w:rFonts w:ascii="Courier New" w:eastAsia="Times New Roman" w:hAnsi="Courier New" w:cs="Courier New"/>
            <w:b/>
            <w:bCs/>
            <w:color w:val="3272C0"/>
            <w:sz w:val="24"/>
            <w:szCs w:val="24"/>
            <w:u w:val="none"/>
            <w:lang w:eastAsia="ru-RU"/>
          </w:rPr>
          <w:t>статьей  51</w:t>
        </w:r>
      </w:hyperlink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Градостроительного  кодекса  Российской Федерации, разрешает:</w:t>
      </w:r>
    </w:p>
    <w:p w:rsidR="00650635" w:rsidRDefault="00650635" w:rsidP="009259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320" w:type="dxa"/>
        <w:tblLook w:val="04A0"/>
      </w:tblPr>
      <w:tblGrid>
        <w:gridCol w:w="434"/>
        <w:gridCol w:w="3047"/>
        <w:gridCol w:w="1627"/>
        <w:gridCol w:w="1988"/>
        <w:gridCol w:w="976"/>
        <w:gridCol w:w="718"/>
        <w:gridCol w:w="1029"/>
        <w:gridCol w:w="45"/>
        <w:gridCol w:w="456"/>
      </w:tblGrid>
      <w:tr w:rsidR="00650635" w:rsidTr="00AA741B">
        <w:trPr>
          <w:gridAfter w:val="1"/>
          <w:wAfter w:w="456" w:type="dxa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8"/>
                <w:szCs w:val="28"/>
                <w:lang w:eastAsia="ru-RU"/>
              </w:rPr>
              <w:t>Строительство объекта капитального строительства</w:t>
            </w:r>
            <w:hyperlink r:id="rId10" w:anchor="block_1000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24"/>
                  <w:szCs w:val="24"/>
                  <w:u w:val="none"/>
                  <w:lang w:eastAsia="ru-RU"/>
                </w:rPr>
                <w:t>*(4)</w:t>
              </w:r>
            </w:hyperlink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V</w:t>
            </w: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Реконструкцию объекта капитального строительства</w:t>
            </w:r>
            <w:hyperlink r:id="rId11" w:anchor="block_1000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*(4)</w:t>
              </w:r>
            </w:hyperlink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hyperlink r:id="rId12" w:anchor="block_1000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*(4)</w:t>
              </w:r>
            </w:hyperlink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hyperlink r:id="rId13" w:anchor="block_1000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*(4)</w:t>
              </w:r>
            </w:hyperlink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hyperlink r:id="rId14" w:anchor="block_1000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*(4)</w:t>
              </w:r>
            </w:hyperlink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  <w:hyperlink r:id="rId15" w:anchor="block_10005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*(5)</w:t>
              </w:r>
            </w:hyperlink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9259CC" w:rsidP="009259CC">
            <w:pPr>
              <w:spacing w:after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Магазин </w:t>
            </w:r>
            <w:r w:rsidR="0065063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hyperlink r:id="rId16" w:anchor="block_10006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*(6)</w:t>
              </w:r>
            </w:hyperlink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DA7A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70:09:0100015:477</w:t>
            </w: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hyperlink r:id="rId17" w:anchor="block_10007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*(7)</w:t>
              </w:r>
            </w:hyperlink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70:09:0100015</w:t>
            </w: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Кадастровый номер реконструируемого объекта капитального строительства</w:t>
            </w:r>
            <w:hyperlink r:id="rId18" w:anchor="block_10008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*(8)</w:t>
              </w:r>
            </w:hyperlink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Сведения о градостроительном плане земельного участка</w:t>
            </w:r>
            <w:hyperlink r:id="rId19" w:anchor="block_10009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*(9)</w:t>
              </w:r>
            </w:hyperlink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Сведения о проекте планировки и проекте межевания территории</w:t>
            </w:r>
            <w:hyperlink r:id="rId20" w:anchor="block_10010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*(10)</w:t>
              </w:r>
            </w:hyperlink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D269DD">
        <w:trPr>
          <w:gridAfter w:val="1"/>
          <w:wAfter w:w="456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hyperlink r:id="rId21" w:anchor="block_10011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*(11)</w:t>
              </w:r>
            </w:hyperlink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4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hyperlink r:id="rId22" w:anchor="block_10012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*(12)</w:t>
              </w:r>
            </w:hyperlink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4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hyperlink r:id="rId23" w:anchor="block_10013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*(13)</w:t>
              </w:r>
            </w:hyperlink>
            <w:r w:rsidR="00DA7A6B">
              <w:t xml:space="preserve"> магазин</w:t>
            </w: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площадь (кв.м.):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EC051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52,8 кв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.м</w:t>
            </w:r>
            <w:proofErr w:type="gram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участка (кв. м):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DA7A6B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 xml:space="preserve"> 500 кв</w:t>
            </w:r>
            <w:proofErr w:type="gramStart"/>
            <w:r>
              <w:rPr>
                <w:rFonts w:eastAsiaTheme="minorEastAsia" w:cs="Times New Roman"/>
                <w:b/>
                <w:lang w:eastAsia="ru-RU"/>
              </w:rPr>
              <w:t>.м</w:t>
            </w:r>
            <w:proofErr w:type="gramEnd"/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Объем (куб.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.):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</w:t>
            </w:r>
            <w:r w:rsidR="00F82C0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подземной части (куб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DA7A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 кв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.м</w:t>
            </w:r>
            <w:proofErr w:type="gramEnd"/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Количество этажей (шт.):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DA7A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один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Высот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м):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1A11E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2.6 м</w:t>
            </w: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Вместимость (чел.):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подземных этажей (шт.):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9259C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застройки (кв.м.):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9259C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DA7A6B">
              <w:rPr>
                <w:rFonts w:eastAsiaTheme="minorEastAsia" w:cs="Times New Roman"/>
                <w:lang w:eastAsia="ru-RU"/>
              </w:rPr>
              <w:t>00 кв. м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Иные показатели</w:t>
            </w:r>
            <w:hyperlink r:id="rId24" w:anchor="block_1001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*(14)</w:t>
              </w:r>
            </w:hyperlink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rPr>
          <w:gridAfter w:val="1"/>
          <w:wAfter w:w="456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Адрес (местоположение) объекта</w:t>
            </w:r>
            <w:hyperlink r:id="rId25" w:anchor="block_10015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*(15)</w:t>
              </w:r>
            </w:hyperlink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  <w:r w:rsidR="00F82C0C">
              <w:rPr>
                <w:rFonts w:eastAsiaTheme="minorEastAsia" w:cs="Times New Roman"/>
                <w:lang w:eastAsia="ru-RU"/>
              </w:rPr>
              <w:t xml:space="preserve">Российская Федерация </w:t>
            </w:r>
            <w:r>
              <w:rPr>
                <w:rFonts w:eastAsiaTheme="minorEastAsia" w:cs="Times New Roman"/>
                <w:b/>
                <w:lang w:eastAsia="ru-RU"/>
              </w:rPr>
              <w:t xml:space="preserve">Томская область </w:t>
            </w:r>
            <w:proofErr w:type="spellStart"/>
            <w:r>
              <w:rPr>
                <w:rFonts w:eastAsiaTheme="minorEastAsia" w:cs="Times New Roman"/>
                <w:b/>
                <w:lang w:eastAsia="ru-RU"/>
              </w:rPr>
              <w:t>Кривошеинский</w:t>
            </w:r>
            <w:proofErr w:type="spellEnd"/>
            <w:r>
              <w:rPr>
                <w:rFonts w:eastAsiaTheme="minorEastAsia" w:cs="Times New Roman"/>
                <w:b/>
                <w:lang w:eastAsia="ru-RU"/>
              </w:rPr>
              <w:t xml:space="preserve"> район Муниципальное образование </w:t>
            </w:r>
            <w:proofErr w:type="spellStart"/>
            <w:r>
              <w:rPr>
                <w:rFonts w:eastAsiaTheme="minorEastAsia" w:cs="Times New Roman"/>
                <w:b/>
                <w:lang w:eastAsia="ru-RU"/>
              </w:rPr>
              <w:t>Новокривошеинское</w:t>
            </w:r>
            <w:proofErr w:type="spellEnd"/>
            <w:r>
              <w:rPr>
                <w:rFonts w:eastAsiaTheme="minorEastAsia" w:cs="Times New Roman"/>
                <w:b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eastAsiaTheme="minorEastAsia" w:cs="Times New Roman"/>
                <w:b/>
                <w:lang w:eastAsia="ru-RU"/>
              </w:rPr>
              <w:t>с</w:t>
            </w:r>
            <w:proofErr w:type="gramStart"/>
            <w:r>
              <w:rPr>
                <w:rFonts w:eastAsiaTheme="minorEastAsia" w:cs="Times New Roman"/>
                <w:b/>
                <w:lang w:eastAsia="ru-RU"/>
              </w:rPr>
              <w:t>.Н</w:t>
            </w:r>
            <w:proofErr w:type="gramEnd"/>
            <w:r>
              <w:rPr>
                <w:rFonts w:eastAsiaTheme="minorEastAsia" w:cs="Times New Roman"/>
                <w:b/>
                <w:lang w:eastAsia="ru-RU"/>
              </w:rPr>
              <w:t>овокривошеино</w:t>
            </w:r>
            <w:proofErr w:type="spellEnd"/>
            <w:r w:rsidR="00F82C0C">
              <w:rPr>
                <w:rFonts w:eastAsiaTheme="minorEastAsia" w:cs="Times New Roman"/>
                <w:b/>
                <w:lang w:eastAsia="ru-RU"/>
              </w:rPr>
              <w:t>, ул.Калинина,55</w:t>
            </w:r>
          </w:p>
        </w:tc>
      </w:tr>
      <w:tr w:rsidR="00650635" w:rsidTr="00AA741B">
        <w:tc>
          <w:tcPr>
            <w:tcW w:w="4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8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Краткие проектные характеристики линейного объекта</w:t>
            </w:r>
            <w:hyperlink r:id="rId26" w:anchor="block_10016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*(16)</w:t>
              </w:r>
            </w:hyperlink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:</w:t>
            </w:r>
          </w:p>
        </w:tc>
      </w:tr>
      <w:tr w:rsidR="00650635" w:rsidTr="00AA741B"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Категория: (класс)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Протяженность: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Тип (КЛ,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AA741B">
        <w:tc>
          <w:tcPr>
            <w:tcW w:w="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35" w:rsidRDefault="0065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Иные показатели</w:t>
            </w:r>
            <w:hyperlink r:id="rId27" w:anchor="block_10017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u w:val="none"/>
                  <w:lang w:eastAsia="ru-RU"/>
                </w:rPr>
                <w:t>*(17)</w:t>
              </w:r>
            </w:hyperlink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650635" w:rsidRPr="009259CC" w:rsidRDefault="00650635" w:rsidP="009259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269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D269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Срок действи</w:t>
      </w:r>
      <w:r w:rsidR="00F82C0C" w:rsidRPr="00D269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я настоящего разрешения - до "07" октября 2019</w:t>
      </w:r>
      <w:r w:rsidRPr="00D269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г</w:t>
      </w:r>
      <w:r w:rsidRPr="009259C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</w:t>
      </w:r>
      <w:proofErr w:type="gramEnd"/>
    </w:p>
    <w:p w:rsidR="00650635" w:rsidRDefault="00650635" w:rsidP="00650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соответствии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с проектной документацией</w:t>
      </w:r>
      <w:hyperlink r:id="rId28" w:anchor="block_10018" w:history="1">
        <w:r>
          <w:rPr>
            <w:rStyle w:val="a3"/>
            <w:rFonts w:ascii="Courier New" w:eastAsia="Times New Roman" w:hAnsi="Courier New" w:cs="Courier New"/>
            <w:b/>
            <w:bCs/>
            <w:color w:val="3272C0"/>
            <w:sz w:val="18"/>
            <w:szCs w:val="18"/>
            <w:u w:val="none"/>
            <w:lang w:eastAsia="ru-RU"/>
          </w:rPr>
          <w:t>*(18)</w:t>
        </w:r>
      </w:hyperlink>
    </w:p>
    <w:p w:rsidR="00650635" w:rsidRDefault="00650635" w:rsidP="00650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Новокривошеинского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</w:p>
    <w:p w:rsidR="00650635" w:rsidRDefault="00650635" w:rsidP="00650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(Глава Администрации)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И.Г.Куксенок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tbl>
      <w:tblPr>
        <w:tblW w:w="10140" w:type="dxa"/>
        <w:tblLook w:val="04A0"/>
      </w:tblPr>
      <w:tblGrid>
        <w:gridCol w:w="4798"/>
        <w:gridCol w:w="512"/>
        <w:gridCol w:w="1715"/>
        <w:gridCol w:w="512"/>
        <w:gridCol w:w="2603"/>
      </w:tblGrid>
      <w:tr w:rsidR="00650635" w:rsidTr="00650635"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9259CC">
        <w:trPr>
          <w:trHeight w:val="1428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9CC" w:rsidRDefault="00650635" w:rsidP="009259C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(должность уполномоченного лица органа, осуществляющего выдачу разрешения на строительство)</w:t>
            </w:r>
            <w:r w:rsidR="009259C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650635" w:rsidRDefault="00F82C0C" w:rsidP="009259C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"07" октябр</w:t>
            </w:r>
            <w:r w:rsidR="006506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 2016 г.</w:t>
            </w:r>
          </w:p>
          <w:p w:rsidR="00650635" w:rsidRDefault="009259CC" w:rsidP="0092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М.П.</w:t>
            </w:r>
            <w:r w:rsidR="006506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650635" w:rsidRDefault="00650635" w:rsidP="009259C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650635" w:rsidTr="00650635"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41B" w:rsidRDefault="00650635" w:rsidP="009259C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Действие настоящего разрешения продлено </w:t>
            </w:r>
          </w:p>
          <w:p w:rsidR="00650635" w:rsidRDefault="00650635" w:rsidP="009259C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 "__" _____________ 20__ г.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0635" w:rsidTr="00650635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9DD" w:rsidRDefault="00650635" w:rsidP="00D269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650635" w:rsidRDefault="00650635" w:rsidP="00D269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"__" _____________ 20__ г.</w:t>
            </w:r>
          </w:p>
          <w:p w:rsidR="00650635" w:rsidRDefault="00650635" w:rsidP="0092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650635" w:rsidRDefault="00650635" w:rsidP="009259C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35" w:rsidRDefault="00650635" w:rsidP="009259C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4E57C8" w:rsidRDefault="004E57C8" w:rsidP="009259CC">
      <w:pPr>
        <w:spacing w:after="0"/>
      </w:pPr>
    </w:p>
    <w:sectPr w:rsidR="004E57C8" w:rsidSect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35"/>
    <w:rsid w:val="000B62A7"/>
    <w:rsid w:val="001A11E3"/>
    <w:rsid w:val="002B7033"/>
    <w:rsid w:val="004E57C8"/>
    <w:rsid w:val="00650635"/>
    <w:rsid w:val="009259CC"/>
    <w:rsid w:val="00AA741B"/>
    <w:rsid w:val="00D269DD"/>
    <w:rsid w:val="00DA7A6B"/>
    <w:rsid w:val="00EC0517"/>
    <w:rsid w:val="00F82C0C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964644/" TargetMode="External"/><Relationship Id="rId13" Type="http://schemas.openxmlformats.org/officeDocument/2006/relationships/hyperlink" Target="http://base.garant.ru/70964644/" TargetMode="External"/><Relationship Id="rId18" Type="http://schemas.openxmlformats.org/officeDocument/2006/relationships/hyperlink" Target="http://base.garant.ru/70964644/" TargetMode="External"/><Relationship Id="rId26" Type="http://schemas.openxmlformats.org/officeDocument/2006/relationships/hyperlink" Target="http://base.garant.ru/709646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964644/" TargetMode="External"/><Relationship Id="rId7" Type="http://schemas.openxmlformats.org/officeDocument/2006/relationships/hyperlink" Target="http://base.garant.ru/70964644/" TargetMode="External"/><Relationship Id="rId12" Type="http://schemas.openxmlformats.org/officeDocument/2006/relationships/hyperlink" Target="http://base.garant.ru/70964644/" TargetMode="External"/><Relationship Id="rId17" Type="http://schemas.openxmlformats.org/officeDocument/2006/relationships/hyperlink" Target="http://base.garant.ru/70964644/" TargetMode="External"/><Relationship Id="rId25" Type="http://schemas.openxmlformats.org/officeDocument/2006/relationships/hyperlink" Target="http://base.garant.ru/709646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964644/" TargetMode="External"/><Relationship Id="rId20" Type="http://schemas.openxmlformats.org/officeDocument/2006/relationships/hyperlink" Target="http://base.garant.ru/7096464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964644/" TargetMode="External"/><Relationship Id="rId11" Type="http://schemas.openxmlformats.org/officeDocument/2006/relationships/hyperlink" Target="http://base.garant.ru/70964644/" TargetMode="External"/><Relationship Id="rId24" Type="http://schemas.openxmlformats.org/officeDocument/2006/relationships/hyperlink" Target="http://base.garant.ru/70964644/" TargetMode="External"/><Relationship Id="rId5" Type="http://schemas.openxmlformats.org/officeDocument/2006/relationships/hyperlink" Target="http://base.garant.ru/70964644/" TargetMode="External"/><Relationship Id="rId15" Type="http://schemas.openxmlformats.org/officeDocument/2006/relationships/hyperlink" Target="http://base.garant.ru/70964644/" TargetMode="External"/><Relationship Id="rId23" Type="http://schemas.openxmlformats.org/officeDocument/2006/relationships/hyperlink" Target="http://base.garant.ru/70964644/" TargetMode="External"/><Relationship Id="rId28" Type="http://schemas.openxmlformats.org/officeDocument/2006/relationships/hyperlink" Target="http://base.garant.ru/70964644/" TargetMode="External"/><Relationship Id="rId10" Type="http://schemas.openxmlformats.org/officeDocument/2006/relationships/hyperlink" Target="http://base.garant.ru/70964644/" TargetMode="External"/><Relationship Id="rId19" Type="http://schemas.openxmlformats.org/officeDocument/2006/relationships/hyperlink" Target="http://base.garant.ru/709646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7/" TargetMode="External"/><Relationship Id="rId14" Type="http://schemas.openxmlformats.org/officeDocument/2006/relationships/hyperlink" Target="http://base.garant.ru/70964644/" TargetMode="External"/><Relationship Id="rId22" Type="http://schemas.openxmlformats.org/officeDocument/2006/relationships/hyperlink" Target="http://base.garant.ru/70964644/" TargetMode="External"/><Relationship Id="rId27" Type="http://schemas.openxmlformats.org/officeDocument/2006/relationships/hyperlink" Target="http://base.garant.ru/7096464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FEC6-9C0E-4715-BB8A-8C0DE3B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2005-12-31T18:09:00Z</cp:lastPrinted>
  <dcterms:created xsi:type="dcterms:W3CDTF">2005-12-31T18:44:00Z</dcterms:created>
  <dcterms:modified xsi:type="dcterms:W3CDTF">2005-12-31T18:24:00Z</dcterms:modified>
</cp:coreProperties>
</file>