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3D74D6" w:rsidP="001D1774">
      <w:pPr>
        <w:spacing w:after="480"/>
        <w:rPr>
          <w:sz w:val="26"/>
          <w:szCs w:val="26"/>
        </w:rPr>
      </w:pPr>
      <w:r>
        <w:rPr>
          <w:sz w:val="26"/>
          <w:szCs w:val="26"/>
        </w:rPr>
        <w:t>15.12</w:t>
      </w:r>
      <w:r w:rsidR="001D1774" w:rsidRPr="001D1774">
        <w:rPr>
          <w:sz w:val="26"/>
          <w:szCs w:val="26"/>
        </w:rPr>
        <w:t xml:space="preserve">.2021                                                 </w:t>
      </w:r>
      <w:r>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Pr>
          <w:sz w:val="26"/>
          <w:szCs w:val="26"/>
        </w:rPr>
        <w:t xml:space="preserve">        </w:t>
      </w:r>
      <w:r w:rsidR="001D1774" w:rsidRPr="001D1774">
        <w:rPr>
          <w:sz w:val="26"/>
          <w:szCs w:val="26"/>
        </w:rPr>
        <w:t xml:space="preserve">      № </w:t>
      </w:r>
      <w:r>
        <w:rPr>
          <w:sz w:val="26"/>
          <w:szCs w:val="26"/>
        </w:rPr>
        <w:t>216</w:t>
      </w:r>
    </w:p>
    <w:p w:rsidR="003D74D6" w:rsidRDefault="003D74D6" w:rsidP="003D74D6">
      <w:pPr>
        <w:pStyle w:val="ac"/>
        <w:contextualSpacing/>
        <w:jc w:val="center"/>
        <w:rPr>
          <w:sz w:val="26"/>
          <w:szCs w:val="26"/>
        </w:rPr>
      </w:pPr>
      <w:r w:rsidRPr="003D74D6">
        <w:rPr>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B01466" w:rsidRPr="003D74D6" w:rsidRDefault="00B01466" w:rsidP="003D74D6">
      <w:pPr>
        <w:pStyle w:val="ac"/>
        <w:contextualSpacing/>
        <w:jc w:val="center"/>
        <w:rPr>
          <w:sz w:val="26"/>
          <w:szCs w:val="26"/>
        </w:rPr>
      </w:pPr>
      <w:r>
        <w:rPr>
          <w:sz w:val="26"/>
          <w:szCs w:val="26"/>
        </w:rPr>
        <w:t>(в редакции от 20.06.2022 № 245)</w:t>
      </w:r>
    </w:p>
    <w:p w:rsidR="003D74D6" w:rsidRPr="003D74D6" w:rsidRDefault="003D74D6" w:rsidP="003D74D6">
      <w:pPr>
        <w:pStyle w:val="ac"/>
        <w:contextualSpacing/>
        <w:jc w:val="center"/>
        <w:rPr>
          <w:sz w:val="26"/>
          <w:szCs w:val="26"/>
        </w:rPr>
      </w:pP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В соответствии со статьей 3.1 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p>
    <w:p w:rsidR="001D1774" w:rsidRPr="003D74D6" w:rsidRDefault="001D1774" w:rsidP="001D1774">
      <w:pPr>
        <w:autoSpaceDE w:val="0"/>
        <w:autoSpaceDN w:val="0"/>
        <w:adjustRightInd w:val="0"/>
        <w:ind w:firstLine="709"/>
        <w:jc w:val="both"/>
        <w:rPr>
          <w:rFonts w:eastAsia="Calibri"/>
          <w:sz w:val="26"/>
          <w:szCs w:val="26"/>
          <w:lang w:eastAsia="en-US"/>
        </w:rPr>
      </w:pPr>
      <w:r w:rsidRPr="003D74D6">
        <w:rPr>
          <w:rFonts w:eastAsia="Calibri"/>
          <w:sz w:val="26"/>
          <w:szCs w:val="26"/>
          <w:lang w:eastAsia="en-US"/>
        </w:rPr>
        <w:t>СОВЕТ НОВОКРИВОШЕИНСКОГО СЕЛЬСКОГО ПОСЕЛЕНИЯ РЕШИЛ:</w:t>
      </w: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1. Утвердить прилагаемое к настоящему решению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p>
    <w:p w:rsidR="003D74D6" w:rsidRPr="003D74D6" w:rsidRDefault="003D74D6" w:rsidP="003D74D6">
      <w:pPr>
        <w:pStyle w:val="ac"/>
        <w:spacing w:before="0" w:beforeAutospacing="0" w:after="0" w:afterAutospacing="0"/>
        <w:ind w:firstLine="709"/>
        <w:contextualSpacing/>
        <w:jc w:val="both"/>
        <w:rPr>
          <w:sz w:val="26"/>
          <w:szCs w:val="26"/>
        </w:rPr>
      </w:pPr>
      <w:r w:rsidRPr="003D74D6">
        <w:rPr>
          <w:sz w:val="26"/>
          <w:szCs w:val="26"/>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вступают в силу с 1 марта 2022 года. </w:t>
      </w:r>
    </w:p>
    <w:p w:rsidR="00C40B4B" w:rsidRPr="009B6755" w:rsidRDefault="003D74D6" w:rsidP="009B6755">
      <w:pPr>
        <w:ind w:firstLine="709"/>
        <w:contextualSpacing/>
        <w:jc w:val="both"/>
        <w:rPr>
          <w:rFonts w:eastAsia="Calibri"/>
          <w:sz w:val="26"/>
          <w:szCs w:val="26"/>
          <w:lang w:eastAsia="en-US"/>
        </w:rPr>
      </w:pPr>
      <w:r>
        <w:rPr>
          <w:rFonts w:eastAsia="Calibri"/>
          <w:sz w:val="26"/>
          <w:szCs w:val="26"/>
          <w:lang w:eastAsia="en-US"/>
        </w:rPr>
        <w:t>3</w:t>
      </w:r>
      <w:r w:rsidR="001D1774" w:rsidRPr="009B6755">
        <w:rPr>
          <w:rFonts w:eastAsia="Calibri"/>
          <w:sz w:val="26"/>
          <w:szCs w:val="26"/>
          <w:lang w:eastAsia="en-US"/>
        </w:rPr>
        <w:t xml:space="preserve">. </w:t>
      </w:r>
      <w:r w:rsidR="00C40B4B" w:rsidRPr="009B6755">
        <w:rPr>
          <w:rFonts w:eastAsia="Calibri"/>
          <w:sz w:val="26"/>
          <w:szCs w:val="26"/>
          <w:lang w:eastAsia="en-US"/>
        </w:rPr>
        <w:t xml:space="preserve">Опубликовать настоящее решение в </w:t>
      </w:r>
      <w:r w:rsidR="00542451" w:rsidRPr="009B6755">
        <w:rPr>
          <w:rFonts w:eastAsia="Calibri"/>
          <w:sz w:val="26"/>
          <w:szCs w:val="26"/>
          <w:lang w:eastAsia="en-US"/>
        </w:rPr>
        <w:t>ежемесячном печатном издании - «И</w:t>
      </w:r>
      <w:r w:rsidR="00A55AB0" w:rsidRPr="009B6755">
        <w:rPr>
          <w:rFonts w:eastAsia="Calibri"/>
          <w:sz w:val="26"/>
          <w:szCs w:val="26"/>
          <w:lang w:eastAsia="en-US"/>
        </w:rPr>
        <w:t>нформационн</w:t>
      </w:r>
      <w:r w:rsidR="00542451" w:rsidRPr="009B6755">
        <w:rPr>
          <w:rFonts w:eastAsia="Calibri"/>
          <w:sz w:val="26"/>
          <w:szCs w:val="26"/>
          <w:lang w:eastAsia="en-US"/>
        </w:rPr>
        <w:t>ый</w:t>
      </w:r>
      <w:r w:rsidR="00A55AB0" w:rsidRPr="009B6755">
        <w:rPr>
          <w:rFonts w:eastAsia="Calibri"/>
          <w:sz w:val="26"/>
          <w:szCs w:val="26"/>
          <w:lang w:eastAsia="en-US"/>
        </w:rPr>
        <w:t xml:space="preserve"> бюллетен</w:t>
      </w:r>
      <w:r w:rsidR="00542451" w:rsidRPr="009B6755">
        <w:rPr>
          <w:rFonts w:eastAsia="Calibri"/>
          <w:sz w:val="26"/>
          <w:szCs w:val="26"/>
          <w:lang w:eastAsia="en-US"/>
        </w:rPr>
        <w:t>ь</w:t>
      </w:r>
      <w:r w:rsidR="00A55AB0" w:rsidRPr="009B6755">
        <w:rPr>
          <w:rFonts w:eastAsia="Calibri"/>
          <w:sz w:val="26"/>
          <w:szCs w:val="26"/>
          <w:lang w:eastAsia="en-US"/>
        </w:rPr>
        <w:t xml:space="preserve"> Новокривошеинского сельского поселения</w:t>
      </w:r>
      <w:r w:rsidR="00542451" w:rsidRPr="009B6755">
        <w:rPr>
          <w:rFonts w:eastAsia="Calibri"/>
          <w:sz w:val="26"/>
          <w:szCs w:val="26"/>
          <w:lang w:eastAsia="en-US"/>
        </w:rPr>
        <w:t>»</w:t>
      </w:r>
      <w:r w:rsidR="00C40B4B" w:rsidRPr="009B6755">
        <w:rPr>
          <w:rFonts w:eastAsia="Calibri"/>
          <w:sz w:val="26"/>
          <w:szCs w:val="26"/>
          <w:lang w:eastAsia="en-US"/>
        </w:rPr>
        <w:t xml:space="preserve"> и разместить на официальном сайте</w:t>
      </w:r>
      <w:r w:rsidR="00A55AB0" w:rsidRPr="009B6755">
        <w:rPr>
          <w:rFonts w:eastAsia="Calibri"/>
          <w:sz w:val="26"/>
          <w:szCs w:val="26"/>
          <w:lang w:eastAsia="en-US"/>
        </w:rPr>
        <w:t xml:space="preserve"> муниципального образования Новокривошеинское сельское поселение в информационно-телеком</w:t>
      </w:r>
      <w:r w:rsidR="00CA4581" w:rsidRPr="009B6755">
        <w:rPr>
          <w:rFonts w:eastAsia="Calibri"/>
          <w:sz w:val="26"/>
          <w:szCs w:val="26"/>
          <w:lang w:eastAsia="en-US"/>
        </w:rPr>
        <w:t>м</w:t>
      </w:r>
      <w:r w:rsidR="00A55AB0" w:rsidRPr="009B6755">
        <w:rPr>
          <w:rFonts w:eastAsia="Calibri"/>
          <w:sz w:val="26"/>
          <w:szCs w:val="26"/>
          <w:lang w:eastAsia="en-US"/>
        </w:rPr>
        <w:t>уникационной сети «Интернет».</w:t>
      </w:r>
    </w:p>
    <w:p w:rsidR="001D1774" w:rsidRPr="009B6755" w:rsidRDefault="009B6755" w:rsidP="009B6755">
      <w:pPr>
        <w:tabs>
          <w:tab w:val="left" w:pos="-1800"/>
        </w:tabs>
        <w:ind w:right="21" w:firstLine="709"/>
        <w:jc w:val="both"/>
        <w:rPr>
          <w:sz w:val="26"/>
          <w:szCs w:val="26"/>
        </w:rPr>
      </w:pPr>
      <w:r w:rsidRPr="009B6755">
        <w:rPr>
          <w:sz w:val="26"/>
          <w:szCs w:val="26"/>
        </w:rPr>
        <w:t xml:space="preserve">4. Контроль за исполнением настоящего постановления возложить на </w:t>
      </w:r>
      <w:r w:rsidR="001F645E">
        <w:rPr>
          <w:sz w:val="26"/>
          <w:szCs w:val="26"/>
        </w:rPr>
        <w:t>контрольно-правовой комитет Совета Новокривошеинского сельского поселения.</w:t>
      </w:r>
    </w:p>
    <w:p w:rsidR="001D1774" w:rsidRPr="009B6755" w:rsidRDefault="001D1774" w:rsidP="001D1774">
      <w:pPr>
        <w:spacing w:after="200"/>
        <w:ind w:left="720"/>
        <w:contextualSpacing/>
        <w:jc w:val="both"/>
        <w:rPr>
          <w:rFonts w:eastAsia="Calibri"/>
          <w:sz w:val="26"/>
          <w:szCs w:val="26"/>
          <w:lang w:eastAsia="en-US"/>
        </w:rPr>
      </w:pPr>
    </w:p>
    <w:p w:rsidR="001D1774" w:rsidRPr="009B6755" w:rsidRDefault="001D1774" w:rsidP="001D1774">
      <w:pPr>
        <w:rPr>
          <w:sz w:val="26"/>
          <w:szCs w:val="26"/>
        </w:rPr>
      </w:pPr>
      <w:r w:rsidRPr="009B6755">
        <w:rPr>
          <w:sz w:val="26"/>
          <w:szCs w:val="26"/>
        </w:rPr>
        <w:t>Председатель Совета</w:t>
      </w:r>
    </w:p>
    <w:p w:rsidR="001D1774" w:rsidRPr="009B6755" w:rsidRDefault="001D1774" w:rsidP="001D1774">
      <w:pPr>
        <w:rPr>
          <w:sz w:val="26"/>
          <w:szCs w:val="26"/>
        </w:rPr>
      </w:pPr>
      <w:r w:rsidRPr="009B6755">
        <w:rPr>
          <w:sz w:val="26"/>
          <w:szCs w:val="26"/>
        </w:rPr>
        <w:t>Новокривошеинского сельского поселения                                                  Е.В. Танькова</w:t>
      </w:r>
    </w:p>
    <w:p w:rsidR="001D1774" w:rsidRPr="009B6755" w:rsidRDefault="001D1774" w:rsidP="001D1774">
      <w:pPr>
        <w:rPr>
          <w:sz w:val="26"/>
          <w:szCs w:val="26"/>
        </w:rPr>
      </w:pPr>
    </w:p>
    <w:p w:rsidR="001D1774" w:rsidRPr="009B6755" w:rsidRDefault="001D1774" w:rsidP="009B6755">
      <w:pPr>
        <w:rPr>
          <w:sz w:val="26"/>
          <w:szCs w:val="26"/>
        </w:rPr>
      </w:pPr>
      <w:r w:rsidRPr="009B6755">
        <w:rPr>
          <w:sz w:val="26"/>
          <w:szCs w:val="26"/>
        </w:rPr>
        <w:t>Глава Новокривошеинского сельского поселения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p w:rsidR="003D74D6" w:rsidRDefault="003D74D6" w:rsidP="009B6755">
      <w:pPr>
        <w:ind w:left="5103"/>
        <w:rPr>
          <w:sz w:val="26"/>
          <w:szCs w:val="26"/>
        </w:rPr>
      </w:pPr>
    </w:p>
    <w:p w:rsidR="009B6755" w:rsidRDefault="009B6755" w:rsidP="003D74D6">
      <w:pPr>
        <w:ind w:left="4820"/>
        <w:rPr>
          <w:sz w:val="26"/>
          <w:szCs w:val="26"/>
        </w:rPr>
      </w:pPr>
      <w:r w:rsidRPr="009B6755">
        <w:rPr>
          <w:sz w:val="26"/>
          <w:szCs w:val="26"/>
        </w:rPr>
        <w:t>Приложение</w:t>
      </w:r>
    </w:p>
    <w:p w:rsidR="009B6755" w:rsidRPr="009B6755" w:rsidRDefault="009B6755" w:rsidP="003D74D6">
      <w:pPr>
        <w:ind w:left="4820"/>
        <w:rPr>
          <w:sz w:val="26"/>
          <w:szCs w:val="26"/>
        </w:rPr>
      </w:pPr>
    </w:p>
    <w:p w:rsidR="009B6755" w:rsidRPr="009B6755" w:rsidRDefault="009B6755" w:rsidP="003D74D6">
      <w:pPr>
        <w:ind w:left="4820"/>
        <w:rPr>
          <w:sz w:val="26"/>
          <w:szCs w:val="26"/>
        </w:rPr>
      </w:pPr>
      <w:r w:rsidRPr="009B6755">
        <w:rPr>
          <w:sz w:val="26"/>
          <w:szCs w:val="26"/>
        </w:rPr>
        <w:t>УТВЕРЖДЕНО</w:t>
      </w:r>
    </w:p>
    <w:p w:rsidR="009B6755" w:rsidRPr="009B6755" w:rsidRDefault="009B6755" w:rsidP="003D74D6">
      <w:pPr>
        <w:ind w:left="4820"/>
        <w:rPr>
          <w:sz w:val="26"/>
          <w:szCs w:val="26"/>
        </w:rPr>
      </w:pPr>
      <w:r w:rsidRPr="009B6755">
        <w:rPr>
          <w:sz w:val="26"/>
          <w:szCs w:val="26"/>
        </w:rPr>
        <w:t xml:space="preserve">решением </w:t>
      </w:r>
      <w:r>
        <w:rPr>
          <w:sz w:val="26"/>
          <w:szCs w:val="26"/>
        </w:rPr>
        <w:t>Совета Новокривошеинского сельского поселения</w:t>
      </w:r>
      <w:r w:rsidRPr="009B6755">
        <w:rPr>
          <w:sz w:val="26"/>
          <w:szCs w:val="26"/>
        </w:rPr>
        <w:t xml:space="preserve"> от </w:t>
      </w:r>
      <w:r w:rsidR="003D74D6">
        <w:rPr>
          <w:sz w:val="26"/>
          <w:szCs w:val="26"/>
        </w:rPr>
        <w:t>15.12.2021 №216</w:t>
      </w:r>
      <w:r w:rsidRPr="009B6755">
        <w:rPr>
          <w:sz w:val="26"/>
          <w:szCs w:val="26"/>
        </w:rPr>
        <w:t xml:space="preserve"> </w:t>
      </w:r>
    </w:p>
    <w:p w:rsidR="009B6755" w:rsidRPr="0060177D" w:rsidRDefault="009B6755" w:rsidP="009B6755">
      <w:pPr>
        <w:pStyle w:val="headertext"/>
        <w:spacing w:before="0" w:beforeAutospacing="0" w:after="0" w:afterAutospacing="0"/>
        <w:ind w:firstLine="482"/>
        <w:jc w:val="center"/>
        <w:textAlignment w:val="baseline"/>
        <w:rPr>
          <w:b/>
        </w:rPr>
      </w:pPr>
    </w:p>
    <w:p w:rsidR="003D74D6" w:rsidRPr="003D74D6" w:rsidRDefault="003D74D6" w:rsidP="003D74D6">
      <w:pPr>
        <w:contextualSpacing/>
        <w:jc w:val="center"/>
        <w:rPr>
          <w:bCs/>
          <w:color w:val="000000"/>
          <w:sz w:val="26"/>
          <w:szCs w:val="26"/>
        </w:rPr>
      </w:pPr>
      <w:r w:rsidRPr="003D74D6">
        <w:rPr>
          <w:bCs/>
          <w:color w:val="000000"/>
          <w:sz w:val="26"/>
          <w:szCs w:val="26"/>
        </w:rPr>
        <w:t xml:space="preserve">Положение </w:t>
      </w:r>
    </w:p>
    <w:p w:rsidR="003D74D6" w:rsidRPr="003D74D6" w:rsidRDefault="003D74D6" w:rsidP="003D74D6">
      <w:pPr>
        <w:contextualSpacing/>
        <w:jc w:val="center"/>
        <w:rPr>
          <w:bCs/>
          <w:color w:val="000000"/>
          <w:sz w:val="26"/>
          <w:szCs w:val="26"/>
        </w:rPr>
      </w:pPr>
      <w:r w:rsidRPr="003D74D6">
        <w:rPr>
          <w:bCs/>
          <w:color w:val="000000"/>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p>
    <w:p w:rsidR="003D74D6" w:rsidRPr="003D74D6" w:rsidRDefault="003D74D6" w:rsidP="003D74D6">
      <w:pPr>
        <w:contextualSpacing/>
        <w:jc w:val="center"/>
        <w:rPr>
          <w:i/>
          <w:iCs/>
          <w:color w:val="000000"/>
          <w:sz w:val="26"/>
          <w:szCs w:val="26"/>
        </w:rPr>
      </w:pPr>
      <w:r w:rsidRPr="003D74D6">
        <w:rPr>
          <w:bCs/>
          <w:color w:val="000000"/>
          <w:sz w:val="26"/>
          <w:szCs w:val="26"/>
        </w:rPr>
        <w:t>в границах населенных пунктов Новокривошеинского сельского поселения</w:t>
      </w:r>
    </w:p>
    <w:p w:rsidR="003D74D6" w:rsidRPr="003D74D6" w:rsidRDefault="003D74D6" w:rsidP="003D74D6">
      <w:pPr>
        <w:contextualSpacing/>
        <w:jc w:val="center"/>
        <w:rPr>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1. Общие положения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1. Настоящее Положение устанавливает порядок осуществления </w:t>
      </w:r>
      <w:bookmarkStart w:id="0" w:name="_Hlk79156810"/>
      <w:bookmarkStart w:id="1" w:name="_Hlk79673330"/>
      <w:r w:rsidRPr="003D74D6">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bookmarkEnd w:id="0"/>
      <w:r w:rsidRPr="003D74D6">
        <w:rPr>
          <w:rFonts w:ascii="Times New Roman" w:hAnsi="Times New Roman" w:cs="Times New Roman"/>
          <w:color w:val="000000"/>
          <w:sz w:val="26"/>
          <w:szCs w:val="26"/>
        </w:rPr>
        <w:t>(далее – муниципальный контроль на автомобильном транспорте)</w:t>
      </w:r>
      <w:bookmarkEnd w:id="1"/>
      <w:r w:rsidRPr="003D74D6">
        <w:rPr>
          <w:rFonts w:ascii="Times New Roman" w:hAnsi="Times New Roman" w:cs="Times New Roman"/>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 Новокривошеинского сельского поселения (далее – автомобильные дороги местного значения или автомобильные дороги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74D6" w:rsidRPr="003D74D6" w:rsidRDefault="003D74D6" w:rsidP="003D74D6">
      <w:pPr>
        <w:ind w:firstLine="708"/>
        <w:contextualSpacing/>
        <w:jc w:val="both"/>
        <w:rPr>
          <w:color w:val="000000"/>
          <w:sz w:val="26"/>
          <w:szCs w:val="26"/>
        </w:rPr>
      </w:pPr>
      <w:r w:rsidRPr="003D74D6">
        <w:rPr>
          <w:color w:val="000000"/>
          <w:sz w:val="26"/>
          <w:szCs w:val="26"/>
        </w:rPr>
        <w:t>3. Муниципальный контроль на автомобильном транспорте осуществляется администрацией Новокривошеинского сельского поселения</w:t>
      </w:r>
      <w:r w:rsidRPr="003D74D6">
        <w:rPr>
          <w:i/>
          <w:iCs/>
          <w:color w:val="000000"/>
          <w:sz w:val="26"/>
          <w:szCs w:val="26"/>
        </w:rPr>
        <w:t xml:space="preserve"> </w:t>
      </w:r>
      <w:r w:rsidRPr="003D74D6">
        <w:rPr>
          <w:color w:val="000000"/>
          <w:sz w:val="26"/>
          <w:szCs w:val="26"/>
        </w:rPr>
        <w:t>(далее – администрация).</w:t>
      </w:r>
    </w:p>
    <w:p w:rsidR="003D74D6" w:rsidRPr="003D74D6" w:rsidRDefault="003D74D6" w:rsidP="003D74D6">
      <w:pPr>
        <w:ind w:firstLine="708"/>
        <w:contextualSpacing/>
        <w:jc w:val="both"/>
        <w:rPr>
          <w:sz w:val="26"/>
          <w:szCs w:val="26"/>
        </w:rPr>
      </w:pPr>
      <w:r w:rsidRPr="003D74D6">
        <w:rPr>
          <w:color w:val="000000"/>
          <w:sz w:val="26"/>
          <w:szCs w:val="26"/>
        </w:rPr>
        <w:t xml:space="preserve">4. </w:t>
      </w:r>
      <w:r w:rsidRPr="003D74D6">
        <w:rPr>
          <w:spacing w:val="3"/>
          <w:sz w:val="26"/>
          <w:szCs w:val="26"/>
        </w:rPr>
        <w:t xml:space="preserve">От имени контрольного органа  муниципальный контроль вправе осуществлять следующие должностные лица: Глава Новокривошеинского сельского поселения (Глава Администрации), управляющий делами Администрации Новокривошеинского сельского поселения, в должностные обязанности которого  в соответствии с его должностной инструкцией входит осуществление полномочий по </w:t>
      </w:r>
      <w:r w:rsidRPr="003D74D6">
        <w:rPr>
          <w:color w:val="000000"/>
          <w:sz w:val="26"/>
          <w:szCs w:val="26"/>
        </w:rPr>
        <w:t xml:space="preserve">муниципальному контролю на автомобильном транспорте, </w:t>
      </w:r>
      <w:r w:rsidRPr="003D74D6">
        <w:rPr>
          <w:bCs/>
          <w:color w:val="000000"/>
          <w:sz w:val="26"/>
          <w:szCs w:val="26"/>
        </w:rPr>
        <w:t>городском наземном электрическом транспорте и в дорожном хозяйстве в границах населенных пунктов Новокривошеинского сельского поселения</w:t>
      </w:r>
      <w:r w:rsidRPr="003D74D6">
        <w:rPr>
          <w:color w:val="000000"/>
          <w:sz w:val="26"/>
          <w:szCs w:val="26"/>
        </w:rPr>
        <w:t xml:space="preserve"> (далее – инспектор)</w:t>
      </w:r>
      <w:r w:rsidRPr="003D74D6">
        <w:rPr>
          <w:i/>
          <w:iCs/>
          <w:color w:val="000000"/>
          <w:sz w:val="26"/>
          <w:szCs w:val="26"/>
        </w:rPr>
        <w:t>.</w:t>
      </w:r>
      <w:r w:rsidRPr="003D74D6">
        <w:rPr>
          <w:color w:val="000000"/>
          <w:sz w:val="26"/>
          <w:szCs w:val="26"/>
        </w:rPr>
        <w:t xml:space="preserve"> </w:t>
      </w:r>
    </w:p>
    <w:p w:rsidR="003D74D6" w:rsidRPr="003D74D6" w:rsidRDefault="003D74D6" w:rsidP="003D74D6">
      <w:pPr>
        <w:ind w:firstLine="708"/>
        <w:contextualSpacing/>
        <w:jc w:val="both"/>
        <w:rPr>
          <w:sz w:val="26"/>
          <w:szCs w:val="26"/>
        </w:rPr>
      </w:pPr>
      <w:r w:rsidRPr="003D74D6">
        <w:rPr>
          <w:color w:val="000000"/>
          <w:sz w:val="26"/>
          <w:szCs w:val="26"/>
        </w:rPr>
        <w:t>Должностные лица, уполномоченные осуществлять муниципальный контроль, при осуществлении муниципального контроля на автомобильном транспорте</w:t>
      </w:r>
      <w:r w:rsidRPr="003D74D6">
        <w:rPr>
          <w:b/>
          <w:bCs/>
          <w:color w:val="000000"/>
          <w:sz w:val="26"/>
          <w:szCs w:val="26"/>
        </w:rPr>
        <w:t xml:space="preserve"> </w:t>
      </w:r>
      <w:r w:rsidRPr="003D74D6">
        <w:rPr>
          <w:bCs/>
          <w:color w:val="000000"/>
          <w:sz w:val="26"/>
          <w:szCs w:val="26"/>
        </w:rPr>
        <w:t>городском наземном электрическом транспорте и в дорожном хозяйстве в границах населенных пунктов Новокривошеинского сельского поселения,</w:t>
      </w:r>
      <w:r w:rsidRPr="003D74D6">
        <w:rPr>
          <w:color w:val="000000"/>
          <w:sz w:val="26"/>
          <w:szCs w:val="26"/>
        </w:rPr>
        <w:t xml:space="preserve"> имеют права, </w:t>
      </w:r>
      <w:r w:rsidRPr="003D74D6">
        <w:rPr>
          <w:color w:val="000000"/>
          <w:sz w:val="26"/>
          <w:szCs w:val="26"/>
        </w:rPr>
        <w:lastRenderedPageBreak/>
        <w:t>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5.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уполномоченные осуществлять муниципальный контроль на автомобильном транспорте, незамедлительно направляют информацию об этом Главе Новокривошеинского сельского поселения, уполномоченного для принятия решения о проведении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6. Объектами </w:t>
      </w:r>
      <w:bookmarkStart w:id="2" w:name="_Hlk77676821"/>
      <w:r w:rsidRPr="003D74D6">
        <w:rPr>
          <w:rFonts w:ascii="Times New Roman" w:hAnsi="Times New Roman" w:cs="Times New Roman"/>
          <w:color w:val="000000"/>
          <w:sz w:val="26"/>
          <w:szCs w:val="26"/>
        </w:rPr>
        <w:t xml:space="preserve">муниципального контроля на автомобильном транспорте </w:t>
      </w:r>
      <w:bookmarkEnd w:id="2"/>
      <w:r w:rsidRPr="003D74D6">
        <w:rPr>
          <w:rFonts w:ascii="Times New Roman" w:hAnsi="Times New Roman" w:cs="Times New Roman"/>
          <w:color w:val="000000"/>
          <w:sz w:val="26"/>
          <w:szCs w:val="26"/>
        </w:rPr>
        <w:t>являются: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bookmarkStart w:id="3" w:name="_Hlk77675416"/>
      <w:r w:rsidRPr="003D74D6">
        <w:rPr>
          <w:rFonts w:ascii="Times New Roman" w:hAnsi="Times New Roman" w:cs="Times New Roman"/>
          <w:color w:val="000000"/>
          <w:sz w:val="26"/>
          <w:szCs w:val="26"/>
        </w:rPr>
        <w:t xml:space="preserve">внесение платы за </w:t>
      </w:r>
      <w:bookmarkEnd w:id="3"/>
      <w:r w:rsidRPr="003D74D6">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за</w:t>
      </w:r>
      <w:r w:rsidRPr="003D74D6">
        <w:rPr>
          <w:rFonts w:ascii="Times New Roman" w:hAnsi="Times New Roman" w:cs="Times New Roman"/>
          <w:sz w:val="26"/>
          <w:szCs w:val="26"/>
        </w:rPr>
        <w:t xml:space="preserve"> </w:t>
      </w:r>
      <w:r w:rsidRPr="003D74D6">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D74D6" w:rsidRPr="003D74D6" w:rsidRDefault="003D74D6" w:rsidP="003D74D6">
      <w:pPr>
        <w:pStyle w:val="ConsPlusNormal"/>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lastRenderedPageBreak/>
        <w:t>придорожные полосы и полосы отвода, автомобильных дорог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D74D6" w:rsidRPr="003D74D6" w:rsidRDefault="003D74D6" w:rsidP="003D74D6">
      <w:pPr>
        <w:pStyle w:val="ConsPlusNormal"/>
        <w:ind w:firstLine="709"/>
        <w:contextualSpacing/>
        <w:jc w:val="both"/>
        <w:rPr>
          <w:rFonts w:ascii="Times New Roman" w:hAnsi="Times New Roman" w:cs="Times New Roman"/>
          <w:spacing w:val="3"/>
          <w:sz w:val="26"/>
          <w:szCs w:val="26"/>
        </w:rPr>
      </w:pPr>
      <w:r w:rsidRPr="003D74D6">
        <w:rPr>
          <w:rFonts w:ascii="Times New Roman" w:hAnsi="Times New Roman" w:cs="Times New Roman"/>
          <w:bCs/>
          <w:color w:val="000000"/>
          <w:sz w:val="26"/>
          <w:szCs w:val="26"/>
        </w:rPr>
        <w:t>7.</w:t>
      </w:r>
      <w:r w:rsidRPr="003D74D6">
        <w:rPr>
          <w:rFonts w:ascii="Times New Roman" w:hAnsi="Times New Roman" w:cs="Times New Roman"/>
          <w:color w:val="000000"/>
          <w:sz w:val="26"/>
          <w:szCs w:val="26"/>
        </w:rPr>
        <w:t xml:space="preserve"> </w:t>
      </w:r>
      <w:r w:rsidRPr="003D74D6">
        <w:rPr>
          <w:rFonts w:ascii="Times New Roman" w:hAnsi="Times New Roman" w:cs="Times New Roman"/>
          <w:sz w:val="26"/>
          <w:szCs w:val="26"/>
        </w:rPr>
        <w:t xml:space="preserve">Контрольный орган </w:t>
      </w:r>
      <w:r w:rsidRPr="003D74D6">
        <w:rPr>
          <w:rFonts w:ascii="Times New Roman" w:hAnsi="Times New Roman" w:cs="Times New Roman"/>
          <w:spacing w:val="3"/>
          <w:sz w:val="26"/>
          <w:szCs w:val="26"/>
        </w:rPr>
        <w:t>по итогам обобщения правоприменительной практики обеспечивает не реже одного раза в год подготовку доклада, содержащего результаты обобщения правоприменительной практики контрольного органа (далее - доклад о правоприменительной практике). Контрольный  орган обеспечивает публичное обсуждение проекта доклада о правоприменительной практике.</w:t>
      </w:r>
    </w:p>
    <w:p w:rsidR="003D74D6" w:rsidRPr="003D74D6" w:rsidRDefault="003D74D6" w:rsidP="003D74D6">
      <w:pPr>
        <w:pStyle w:val="ConsPlusNormal"/>
        <w:ind w:firstLine="709"/>
        <w:contextualSpacing/>
        <w:jc w:val="both"/>
        <w:rPr>
          <w:rFonts w:ascii="Times New Roman" w:hAnsi="Times New Roman" w:cs="Times New Roman"/>
          <w:sz w:val="26"/>
          <w:szCs w:val="26"/>
        </w:rPr>
      </w:pPr>
      <w:r w:rsidRPr="003D74D6">
        <w:rPr>
          <w:rFonts w:ascii="Times New Roman" w:hAnsi="Times New Roman" w:cs="Times New Roman"/>
          <w:spacing w:val="3"/>
          <w:sz w:val="26"/>
          <w:szCs w:val="26"/>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3D74D6">
        <w:rPr>
          <w:rFonts w:ascii="Times New Roman" w:hAnsi="Times New Roman" w:cs="Times New Roman"/>
          <w:color w:val="000000"/>
          <w:sz w:val="26"/>
          <w:szCs w:val="26"/>
        </w:rPr>
        <w:t>.</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2. Профилактика рисков причинения вреда (ущерба)</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 охраняемым законом ценностям</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9. Администрация осуществляет муниципальный контроль в том числе посредством проведения профилактических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информирование;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консультирование.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14.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3D74D6">
        <w:rPr>
          <w:rFonts w:ascii="Times New Roman" w:hAnsi="Times New Roman" w:cs="Times New Roman"/>
          <w:color w:val="000000"/>
          <w:sz w:val="26"/>
          <w:szCs w:val="26"/>
        </w:rPr>
        <w:lastRenderedPageBreak/>
        <w:t>официальном сайте Новокривошеинского сельского поселения в информационно-телекоммуникационной сети «Интернет» (далее – официальный сайт) в специальном разделе, посвященном контрольной деятельности (</w:t>
      </w:r>
      <w:r w:rsidRPr="003D74D6">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3D74D6">
        <w:rPr>
          <w:rFonts w:ascii="Times New Roman" w:hAnsi="Times New Roman" w:cs="Times New Roman"/>
          <w:color w:val="000000"/>
          <w:sz w:val="26"/>
          <w:szCs w:val="26"/>
        </w:rPr>
        <w:t>официального сайта</w:t>
      </w:r>
      <w:r w:rsidRPr="003D74D6">
        <w:rPr>
          <w:rFonts w:ascii="Times New Roman" w:hAnsi="Times New Roman" w:cs="Times New Roman"/>
          <w:color w:val="000000"/>
          <w:sz w:val="26"/>
          <w:szCs w:val="26"/>
          <w:shd w:val="clear" w:color="auto" w:fill="FFFFFF"/>
        </w:rPr>
        <w:t>)</w:t>
      </w:r>
      <w:r w:rsidRPr="003D74D6">
        <w:rPr>
          <w:rFonts w:ascii="Times New Roman" w:hAnsi="Times New Roman" w:cs="Times New Roman"/>
          <w:color w:val="000000"/>
          <w:sz w:val="26"/>
          <w:szCs w:val="26"/>
        </w:rPr>
        <w:t>, в средствах массовой информации,</w:t>
      </w:r>
      <w:r w:rsidRPr="003D74D6">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3D74D6">
          <w:rPr>
            <w:rStyle w:val="a3"/>
            <w:rFonts w:ascii="Times New Roman" w:hAnsi="Times New Roman" w:cs="Times New Roman"/>
            <w:color w:val="000000"/>
            <w:sz w:val="26"/>
            <w:szCs w:val="26"/>
          </w:rPr>
          <w:t>частью 3 статьи 46</w:t>
        </w:r>
      </w:hyperlink>
      <w:r w:rsidRPr="003D74D6">
        <w:rPr>
          <w:rFonts w:ascii="Times New Roman" w:hAnsi="Times New Roman" w:cs="Times New Roman"/>
          <w:color w:val="000000"/>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Администрация также вправе информировать население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15.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sidRPr="003D74D6">
        <w:rPr>
          <w:rFonts w:ascii="Times New Roman" w:hAnsi="Times New Roman" w:cs="Times New Roman"/>
          <w:sz w:val="26"/>
          <w:szCs w:val="26"/>
        </w:rPr>
        <w:t xml:space="preserve"> </w:t>
      </w:r>
      <w:r w:rsidRPr="003D74D6">
        <w:rPr>
          <w:rFonts w:ascii="Times New Roman" w:hAnsi="Times New Roman" w:cs="Times New Roman"/>
          <w:color w:val="000000"/>
          <w:sz w:val="26"/>
          <w:szCs w:val="26"/>
        </w:rPr>
        <w:t>в специальном разделе, посвященном контрольной деятельности.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организация и осуществление муниципального контроля;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16.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При осуществлении консультирования должностные лица, уполномоченные осуществлять муниципальный контроль на автомобильном транспорте, обязаны соблюдать конфиденциальность информации, доступ к которой ограничен в соответствии с законодательством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3D74D6">
        <w:rPr>
          <w:rFonts w:ascii="Times New Roman" w:hAnsi="Times New Roman" w:cs="Times New Roman"/>
          <w:color w:val="000000"/>
          <w:sz w:val="26"/>
          <w:szCs w:val="26"/>
        </w:rPr>
        <w:lastRenderedPageBreak/>
        <w:t>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Должностным лицом, уполномоченным осуществлять муниципальный контроль, ведется журнал учета консультирований.</w:t>
      </w:r>
    </w:p>
    <w:p w:rsid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B01466" w:rsidRPr="003D74D6" w:rsidRDefault="00B01466" w:rsidP="003D74D6">
      <w:pPr>
        <w:pStyle w:val="ConsPlusNormal"/>
        <w:ind w:firstLine="708"/>
        <w:contextualSpacing/>
        <w:jc w:val="both"/>
        <w:rPr>
          <w:rFonts w:ascii="Times New Roman" w:hAnsi="Times New Roman" w:cs="Times New Roman"/>
          <w:sz w:val="26"/>
          <w:szCs w:val="26"/>
        </w:rPr>
      </w:pPr>
      <w:r>
        <w:rPr>
          <w:rFonts w:ascii="Times New Roman" w:hAnsi="Times New Roman" w:cs="Times New Roman"/>
          <w:color w:val="000000"/>
          <w:sz w:val="26"/>
          <w:szCs w:val="26"/>
        </w:rPr>
        <w:t xml:space="preserve">16.1. </w:t>
      </w:r>
      <w:r w:rsidRPr="00773F8C">
        <w:rPr>
          <w:rFonts w:ascii="Times New Roman" w:hAnsi="Times New Roman" w:cs="Times New Roman"/>
          <w:color w:val="000000"/>
          <w:sz w:val="26"/>
          <w:szCs w:val="26"/>
        </w:rPr>
        <w:t xml:space="preserve">Доклад о муниципальном контроле на автомобильном транспорте, городском наземном электрическом транспорте и в дорожном хозяйстве ежегодно подготавливает контрольный (надзорный) орган, </w:t>
      </w:r>
      <w:r w:rsidRPr="00773F8C">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773F8C">
        <w:rPr>
          <w:rFonts w:ascii="Times New Roman" w:hAnsi="Times New Roman" w:cs="Times New Roman"/>
          <w:color w:val="000000"/>
          <w:sz w:val="26"/>
          <w:szCs w:val="26"/>
        </w:rPr>
        <w:t>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w:t>
      </w:r>
      <w:r>
        <w:rPr>
          <w:rFonts w:ascii="Times New Roman" w:hAnsi="Times New Roman" w:cs="Times New Roman"/>
          <w:color w:val="000000"/>
          <w:sz w:val="26"/>
          <w:szCs w:val="26"/>
        </w:rPr>
        <w:t xml:space="preserve"> (в редакции от 20.06.2022 № 245)</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3. Осуществление контрольных мероприятий и контрольных действий</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17.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D74D6">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3D74D6">
        <w:rPr>
          <w:color w:val="000000"/>
          <w:sz w:val="26"/>
          <w:szCs w:val="26"/>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18.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19. Контрольные мероприятия, указанные в подпунктах 1 – 4 пункта 17 настоящего Положения, проводятся в форме внеплановых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 Кривошеинского района.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20. Основанием для проведения контрольных мероприятий, проводимых с взаимодействием с контролируемыми лицами, является: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21.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22.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i/>
          <w:iCs/>
          <w:color w:val="000000"/>
          <w:sz w:val="26"/>
          <w:szCs w:val="26"/>
        </w:rPr>
      </w:pPr>
      <w:r w:rsidRPr="003D74D6">
        <w:rPr>
          <w:rFonts w:ascii="Times New Roman" w:hAnsi="Times New Roman" w:cs="Times New Roman"/>
          <w:color w:val="000000"/>
          <w:sz w:val="26"/>
          <w:szCs w:val="26"/>
        </w:rPr>
        <w:t>23.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задания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D74D6">
        <w:rPr>
          <w:rFonts w:ascii="Times New Roman" w:hAnsi="Times New Roman" w:cs="Times New Roman"/>
          <w:color w:val="000000"/>
          <w:sz w:val="26"/>
          <w:szCs w:val="26"/>
        </w:rPr>
        <w:t xml:space="preserve"> Федеральным </w:t>
      </w:r>
      <w:hyperlink r:id="rId10" w:history="1">
        <w:r w:rsidRPr="003D74D6">
          <w:rPr>
            <w:rStyle w:val="a3"/>
            <w:rFonts w:ascii="Times New Roman" w:hAnsi="Times New Roman" w:cs="Times New Roman"/>
            <w:color w:val="000000"/>
            <w:sz w:val="26"/>
            <w:szCs w:val="26"/>
          </w:rPr>
          <w:t>законом</w:t>
        </w:r>
      </w:hyperlink>
      <w:r w:rsidRPr="003D74D6">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24. Контрольные мероприятия в отношении граждан, юридических лиц и </w:t>
      </w:r>
      <w:r w:rsidRPr="003D74D6">
        <w:rPr>
          <w:rFonts w:ascii="Times New Roman" w:hAnsi="Times New Roman" w:cs="Times New Roman"/>
          <w:color w:val="000000"/>
          <w:sz w:val="26"/>
          <w:szCs w:val="26"/>
        </w:rPr>
        <w:lastRenderedPageBreak/>
        <w:t xml:space="preserve">индивидуальных предпринимателей проводятся должностным лицом,  уполномоченным осуществлять муниципальный контроль, в соответствии с Федеральным </w:t>
      </w:r>
      <w:hyperlink r:id="rId11" w:history="1">
        <w:r w:rsidRPr="003D74D6">
          <w:rPr>
            <w:rStyle w:val="a3"/>
            <w:rFonts w:ascii="Times New Roman" w:hAnsi="Times New Roman" w:cs="Times New Roman"/>
            <w:color w:val="000000"/>
            <w:sz w:val="26"/>
            <w:szCs w:val="26"/>
          </w:rPr>
          <w:t>законом</w:t>
        </w:r>
      </w:hyperlink>
      <w:r w:rsidRPr="003D74D6">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25.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D74D6">
        <w:rPr>
          <w:color w:val="000000"/>
          <w:sz w:val="26"/>
          <w:szCs w:val="26"/>
          <w:shd w:val="clear" w:color="auto" w:fill="FFFFFF"/>
        </w:rPr>
        <w:t>распоряжением Правительства Российской Федерации от 19.04.2016 № 724-р перечнем</w:t>
      </w:r>
      <w:r w:rsidRPr="003D74D6">
        <w:rPr>
          <w:color w:val="000000"/>
          <w:sz w:val="26"/>
          <w:szCs w:val="26"/>
        </w:rPr>
        <w:t xml:space="preserve"> </w:t>
      </w:r>
      <w:r w:rsidRPr="003D74D6">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D74D6">
        <w:rPr>
          <w:color w:val="000000"/>
          <w:sz w:val="26"/>
          <w:szCs w:val="26"/>
        </w:rPr>
        <w:t xml:space="preserve"> </w:t>
      </w:r>
      <w:hyperlink r:id="rId12" w:history="1">
        <w:r w:rsidRPr="003D74D6">
          <w:rPr>
            <w:rStyle w:val="a3"/>
            <w:rFonts w:eastAsiaTheme="majorEastAsia"/>
            <w:color w:val="000000"/>
            <w:sz w:val="26"/>
            <w:szCs w:val="26"/>
          </w:rPr>
          <w:t>Правилами</w:t>
        </w:r>
      </w:hyperlink>
      <w:r w:rsidRPr="003D74D6">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26. </w:t>
      </w:r>
      <w:r w:rsidRPr="003D74D6">
        <w:rPr>
          <w:rFonts w:ascii="Times New Roman" w:hAnsi="Times New Roman" w:cs="Times New Roman"/>
          <w:sz w:val="26"/>
          <w:szCs w:val="26"/>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shd w:val="clear" w:color="auto" w:fill="FFFFFF"/>
        </w:rPr>
      </w:pPr>
      <w:r w:rsidRPr="003D74D6">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двадцать дней), относится соблюдение одновременно следующих условий:</w:t>
      </w:r>
    </w:p>
    <w:p w:rsidR="003D74D6" w:rsidRPr="003D74D6" w:rsidRDefault="003D74D6" w:rsidP="003D74D6">
      <w:pPr>
        <w:ind w:firstLine="708"/>
        <w:contextualSpacing/>
        <w:jc w:val="both"/>
        <w:rPr>
          <w:color w:val="000000"/>
          <w:sz w:val="26"/>
          <w:szCs w:val="26"/>
          <w:shd w:val="clear" w:color="auto" w:fill="FFFFFF"/>
        </w:rPr>
      </w:pPr>
      <w:r w:rsidRPr="003D74D6">
        <w:rPr>
          <w:color w:val="000000"/>
          <w:sz w:val="26"/>
          <w:szCs w:val="26"/>
        </w:rPr>
        <w:lastRenderedPageBreak/>
        <w:t xml:space="preserve">1) </w:t>
      </w:r>
      <w:r w:rsidRPr="003D74D6">
        <w:rPr>
          <w:color w:val="000000"/>
          <w:sz w:val="26"/>
          <w:szCs w:val="26"/>
          <w:shd w:val="clear" w:color="auto" w:fill="FFFFFF"/>
        </w:rPr>
        <w:t xml:space="preserve">отсутствие контролируемого лица либо его представителя не препятствует оценке </w:t>
      </w:r>
      <w:r w:rsidRPr="003D74D6">
        <w:rPr>
          <w:color w:val="000000"/>
          <w:sz w:val="26"/>
          <w:szCs w:val="26"/>
        </w:rPr>
        <w:t xml:space="preserve">должностным лицом, уполномоченным осуществлять муниципальный контроль на автомобильном транспорте, </w:t>
      </w:r>
      <w:r w:rsidRPr="003D74D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D74D6" w:rsidRPr="003D74D6" w:rsidRDefault="003D74D6" w:rsidP="003D74D6">
      <w:pPr>
        <w:ind w:firstLine="708"/>
        <w:contextualSpacing/>
        <w:jc w:val="both"/>
        <w:rPr>
          <w:color w:val="000000"/>
          <w:sz w:val="26"/>
          <w:szCs w:val="26"/>
        </w:rPr>
      </w:pPr>
      <w:r w:rsidRPr="003D74D6">
        <w:rPr>
          <w:color w:val="000000"/>
          <w:sz w:val="26"/>
          <w:szCs w:val="26"/>
          <w:shd w:val="clear" w:color="auto" w:fill="FFFFFF"/>
        </w:rPr>
        <w:t xml:space="preserve">2) отсутствие признаков </w:t>
      </w:r>
      <w:r w:rsidRPr="003D74D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3D74D6" w:rsidRPr="003D74D6" w:rsidRDefault="003D74D6" w:rsidP="003D74D6">
      <w:pPr>
        <w:ind w:firstLine="708"/>
        <w:contextualSpacing/>
        <w:jc w:val="both"/>
        <w:rPr>
          <w:color w:val="000000"/>
          <w:sz w:val="26"/>
          <w:szCs w:val="26"/>
        </w:rPr>
      </w:pPr>
      <w:r w:rsidRPr="003D74D6">
        <w:rPr>
          <w:color w:val="000000"/>
          <w:sz w:val="26"/>
          <w:szCs w:val="26"/>
        </w:rPr>
        <w:t>3) имеются уважительные причины для отсутствия контролируемого лица (болезнь</w:t>
      </w:r>
      <w:r w:rsidRPr="003D74D6">
        <w:rPr>
          <w:color w:val="000000"/>
          <w:sz w:val="26"/>
          <w:szCs w:val="26"/>
          <w:shd w:val="clear" w:color="auto" w:fill="FFFFFF"/>
        </w:rPr>
        <w:t xml:space="preserve"> контролируемого лица</w:t>
      </w:r>
      <w:r w:rsidRPr="003D74D6">
        <w:rPr>
          <w:color w:val="000000"/>
          <w:sz w:val="26"/>
          <w:szCs w:val="26"/>
        </w:rPr>
        <w:t>, его командировка и т.п.) при проведении</w:t>
      </w:r>
      <w:r w:rsidRPr="003D74D6">
        <w:rPr>
          <w:color w:val="000000"/>
          <w:sz w:val="26"/>
          <w:szCs w:val="26"/>
          <w:shd w:val="clear" w:color="auto" w:fill="FFFFFF"/>
        </w:rPr>
        <w:t xml:space="preserve"> контрольного мероприятия</w:t>
      </w:r>
      <w:r w:rsidRPr="003D74D6">
        <w:rPr>
          <w:color w:val="000000"/>
          <w:sz w:val="26"/>
          <w:szCs w:val="26"/>
        </w:rPr>
        <w:t>.</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 xml:space="preserve">27. Срок проведения выездной проверки не может превышать десяти рабочих дней. </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D74D6" w:rsidRPr="003D74D6" w:rsidRDefault="003D74D6" w:rsidP="003D74D6">
      <w:pPr>
        <w:pStyle w:val="s1"/>
        <w:ind w:firstLine="709"/>
        <w:contextualSpacing/>
        <w:rPr>
          <w:rFonts w:ascii="Times New Roman" w:hAnsi="Times New Roman" w:cs="Times New Roman"/>
          <w:color w:val="000000"/>
        </w:rPr>
      </w:pPr>
      <w:r w:rsidRPr="003D74D6">
        <w:rPr>
          <w:rFonts w:ascii="Times New Roman" w:hAnsi="Times New Roman" w:cs="Times New Roman"/>
          <w:color w:val="000000"/>
        </w:rPr>
        <w:t>Выездная проверка проводится в случае, если не представляется возможным:</w:t>
      </w:r>
    </w:p>
    <w:p w:rsidR="003D74D6" w:rsidRPr="003D74D6" w:rsidRDefault="003D74D6" w:rsidP="003D74D6">
      <w:pPr>
        <w:pStyle w:val="s1"/>
        <w:shd w:val="clear" w:color="auto" w:fill="FFFFFF"/>
        <w:contextualSpacing/>
        <w:rPr>
          <w:rFonts w:ascii="Times New Roman" w:hAnsi="Times New Roman" w:cs="Times New Roman"/>
        </w:rPr>
      </w:pPr>
      <w:r w:rsidRPr="003D74D6">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D74D6" w:rsidRPr="003D74D6" w:rsidRDefault="003D74D6" w:rsidP="003D74D6">
      <w:pPr>
        <w:pStyle w:val="s1"/>
        <w:shd w:val="clear" w:color="auto" w:fill="FFFFFF"/>
        <w:contextualSpacing/>
        <w:rPr>
          <w:rFonts w:ascii="Times New Roman" w:hAnsi="Times New Roman" w:cs="Times New Roman"/>
        </w:rPr>
      </w:pPr>
      <w:r w:rsidRPr="003D74D6">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3" w:anchor="/document/74449814/entry/7302" w:history="1">
        <w:r w:rsidRPr="003D74D6">
          <w:rPr>
            <w:rStyle w:val="a3"/>
            <w:rFonts w:ascii="Times New Roman" w:eastAsiaTheme="majorEastAsia" w:hAnsi="Times New Roman" w:cs="Times New Roman"/>
            <w:color w:val="auto"/>
          </w:rPr>
          <w:t>части 2</w:t>
        </w:r>
      </w:hyperlink>
      <w:r w:rsidRPr="003D74D6">
        <w:rPr>
          <w:rFonts w:ascii="Times New Roman" w:hAnsi="Times New Roman" w:cs="Times New Roman"/>
        </w:rPr>
        <w:t xml:space="preserve">  статьи 73 </w:t>
      </w:r>
      <w:r w:rsidRPr="003D74D6">
        <w:rPr>
          <w:rFonts w:ascii="Times New Roman" w:hAnsi="Times New Roman" w:cs="Times New Roman"/>
          <w:color w:val="000000"/>
        </w:rPr>
        <w:t>Федерального закона от 31 июля 2020 года № 248-ФЗ «О государственном контроле (надзоре) и муниципальном контроле в Российской Федерации»</w:t>
      </w:r>
      <w:r w:rsidRPr="003D74D6">
        <w:rPr>
          <w:rFonts w:ascii="Times New Roman" w:hAnsi="Times New Roman" w:cs="Times New Roman"/>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28. Во всех случаях проведения контрольных мероприятий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p>
    <w:p w:rsidR="003D74D6" w:rsidRPr="003D74D6" w:rsidRDefault="003D74D6" w:rsidP="003D74D6">
      <w:pPr>
        <w:pStyle w:val="ConsPlusNormal"/>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D74D6">
          <w:rPr>
            <w:rStyle w:val="a3"/>
            <w:rFonts w:ascii="Times New Roman" w:hAnsi="Times New Roman" w:cs="Times New Roman"/>
            <w:color w:val="000000"/>
            <w:sz w:val="26"/>
            <w:szCs w:val="26"/>
            <w:u w:val="none"/>
          </w:rPr>
          <w:t>частью 2 статьи 90</w:t>
        </w:r>
      </w:hyperlink>
      <w:r w:rsidRPr="003D74D6">
        <w:rPr>
          <w:rFonts w:ascii="Times New Roman" w:hAnsi="Times New Roman" w:cs="Times New Roman"/>
          <w:color w:val="000000"/>
          <w:sz w:val="26"/>
          <w:szCs w:val="26"/>
        </w:rPr>
        <w:t xml:space="preserve"> Федерального закона от 31 июля 2020 года  №248-ФЗ «О государственном контроле (надзоре) и муниципальном контроле в </w:t>
      </w:r>
      <w:r w:rsidRPr="003D74D6">
        <w:rPr>
          <w:rFonts w:ascii="Times New Roman" w:hAnsi="Times New Roman" w:cs="Times New Roman"/>
          <w:color w:val="000000"/>
          <w:sz w:val="26"/>
          <w:szCs w:val="26"/>
        </w:rPr>
        <w:lastRenderedPageBreak/>
        <w:t>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D74D6" w:rsidRPr="003D74D6" w:rsidRDefault="003D74D6" w:rsidP="003D74D6">
      <w:pPr>
        <w:ind w:firstLine="708"/>
        <w:contextualSpacing/>
        <w:jc w:val="both"/>
        <w:rPr>
          <w:color w:val="000000"/>
          <w:sz w:val="26"/>
          <w:szCs w:val="26"/>
        </w:rPr>
      </w:pPr>
      <w:r w:rsidRPr="003D74D6">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D74D6">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74D6" w:rsidRPr="003D74D6" w:rsidRDefault="003D74D6" w:rsidP="003D74D6">
      <w:pPr>
        <w:pStyle w:val="ConsPlusNormal"/>
        <w:ind w:left="57" w:right="57" w:firstLine="709"/>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shd w:val="clear" w:color="auto" w:fill="FFFFFF"/>
        </w:rPr>
      </w:pPr>
      <w:r w:rsidRPr="003D74D6">
        <w:rPr>
          <w:rFonts w:ascii="Times New Roman" w:hAnsi="Times New Roman" w:cs="Times New Roman"/>
          <w:sz w:val="26"/>
          <w:szCs w:val="26"/>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5" w:anchor="/document/74449814/entry/650106" w:history="1">
        <w:r w:rsidRPr="003D74D6">
          <w:rPr>
            <w:rStyle w:val="a3"/>
            <w:rFonts w:ascii="Times New Roman" w:hAnsi="Times New Roman" w:cs="Times New Roman"/>
            <w:color w:val="auto"/>
            <w:sz w:val="26"/>
            <w:szCs w:val="26"/>
            <w:shd w:val="clear" w:color="auto" w:fill="FFFFFF"/>
          </w:rPr>
          <w:t>пунктами 6</w:t>
        </w:r>
      </w:hyperlink>
      <w:r w:rsidRPr="003D74D6">
        <w:rPr>
          <w:rFonts w:ascii="Times New Roman" w:hAnsi="Times New Roman" w:cs="Times New Roman"/>
          <w:sz w:val="26"/>
          <w:szCs w:val="26"/>
          <w:shd w:val="clear" w:color="auto" w:fill="FFFFFF"/>
        </w:rPr>
        <w:t>, </w:t>
      </w:r>
      <w:hyperlink r:id="rId16" w:anchor="/document/74449814/entry/650108" w:history="1">
        <w:r w:rsidRPr="003D74D6">
          <w:rPr>
            <w:rStyle w:val="a3"/>
            <w:rFonts w:ascii="Times New Roman" w:hAnsi="Times New Roman" w:cs="Times New Roman"/>
            <w:color w:val="auto"/>
            <w:sz w:val="26"/>
            <w:szCs w:val="26"/>
            <w:shd w:val="clear" w:color="auto" w:fill="FFFFFF"/>
          </w:rPr>
          <w:t>8</w:t>
        </w:r>
      </w:hyperlink>
      <w:r w:rsidRPr="003D74D6">
        <w:rPr>
          <w:rFonts w:ascii="Times New Roman" w:hAnsi="Times New Roman" w:cs="Times New Roman"/>
          <w:sz w:val="26"/>
          <w:szCs w:val="26"/>
          <w:shd w:val="clear" w:color="auto" w:fill="FFFFFF"/>
        </w:rPr>
        <w:t> и </w:t>
      </w:r>
      <w:hyperlink r:id="rId17" w:anchor="/document/74449814/entry/650109" w:history="1">
        <w:r w:rsidRPr="003D74D6">
          <w:rPr>
            <w:rStyle w:val="a3"/>
            <w:rFonts w:ascii="Times New Roman" w:hAnsi="Times New Roman" w:cs="Times New Roman"/>
            <w:color w:val="auto"/>
            <w:sz w:val="26"/>
            <w:szCs w:val="26"/>
            <w:shd w:val="clear" w:color="auto" w:fill="FFFFFF"/>
          </w:rPr>
          <w:t>9 части 1 статьи 65</w:t>
        </w:r>
      </w:hyperlink>
      <w:r w:rsidRPr="003D74D6">
        <w:rPr>
          <w:rFonts w:ascii="Times New Roman" w:hAnsi="Times New Roman" w:cs="Times New Roman"/>
          <w:sz w:val="26"/>
          <w:szCs w:val="26"/>
          <w:shd w:val="clear" w:color="auto" w:fill="FFFFFF"/>
        </w:rPr>
        <w:t> </w:t>
      </w:r>
      <w:r w:rsidRPr="003D74D6">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контроле в Российской Федерации»</w:t>
      </w:r>
      <w:r w:rsidRPr="003D74D6">
        <w:rPr>
          <w:rFonts w:ascii="Times New Roman" w:hAnsi="Times New Roman" w:cs="Times New Roman"/>
          <w:sz w:val="26"/>
          <w:szCs w:val="26"/>
          <w:shd w:val="clear" w:color="auto" w:fill="FFFFFF"/>
        </w:rPr>
        <w:t>, контрольный (надзорный) орган направляет акт контролируемому лицу в порядке, установленном </w:t>
      </w:r>
      <w:hyperlink r:id="rId18" w:anchor="/document/74449814/entry/21" w:history="1">
        <w:r w:rsidRPr="003D74D6">
          <w:rPr>
            <w:rStyle w:val="a3"/>
            <w:rFonts w:ascii="Times New Roman" w:hAnsi="Times New Roman" w:cs="Times New Roman"/>
            <w:color w:val="auto"/>
            <w:sz w:val="26"/>
            <w:szCs w:val="26"/>
            <w:shd w:val="clear" w:color="auto" w:fill="FFFFFF"/>
          </w:rPr>
          <w:t>статьей 21</w:t>
        </w:r>
      </w:hyperlink>
      <w:r w:rsidRPr="003D74D6">
        <w:rPr>
          <w:rFonts w:ascii="Times New Roman" w:hAnsi="Times New Roman" w:cs="Times New Roman"/>
          <w:sz w:val="26"/>
          <w:szCs w:val="26"/>
          <w:shd w:val="clear" w:color="auto" w:fill="FFFFFF"/>
        </w:rPr>
        <w:t> </w:t>
      </w:r>
      <w:r w:rsidRPr="003D74D6">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w:t>
      </w:r>
      <w:r w:rsidRPr="003D74D6">
        <w:rPr>
          <w:rFonts w:ascii="Times New Roman" w:hAnsi="Times New Roman" w:cs="Times New Roman"/>
          <w:color w:val="000000"/>
          <w:sz w:val="26"/>
          <w:szCs w:val="26"/>
        </w:rPr>
        <w:t>ле в Российской Федерации»</w:t>
      </w:r>
      <w:r w:rsidRPr="003D74D6">
        <w:rPr>
          <w:rFonts w:ascii="Times New Roman" w:hAnsi="Times New Roman" w:cs="Times New Roman"/>
          <w:sz w:val="26"/>
          <w:szCs w:val="26"/>
          <w:shd w:val="clear" w:color="auto" w:fill="FFFFFF"/>
        </w:rPr>
        <w:t>.</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sz w:val="26"/>
          <w:szCs w:val="26"/>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31. Информация о контрольных мероприятиях размещается в Едином реестре контрольных (надзорных)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32. Информирование контролируемых лиц о совершаемых должностным лицом, уполномоченным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74D6">
        <w:rPr>
          <w:rFonts w:ascii="Times New Roman" w:hAnsi="Times New Roman" w:cs="Times New Roman"/>
          <w:color w:val="000000"/>
          <w:sz w:val="26"/>
          <w:szCs w:val="26"/>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3D74D6">
        <w:rPr>
          <w:rFonts w:ascii="Times New Roman" w:hAnsi="Times New Roman" w:cs="Times New Roman"/>
          <w:color w:val="000000"/>
          <w:sz w:val="26"/>
          <w:szCs w:val="26"/>
          <w:shd w:val="clear" w:color="auto" w:fill="FFFFFF"/>
        </w:rPr>
        <w:lastRenderedPageBreak/>
        <w:t>информационную систему «</w:t>
      </w:r>
      <w:r w:rsidRPr="003D74D6">
        <w:rPr>
          <w:rFonts w:ascii="Times New Roman" w:hAnsi="Times New Roman" w:cs="Times New Roman"/>
          <w:color w:val="000000"/>
          <w:sz w:val="26"/>
          <w:szCs w:val="26"/>
        </w:rPr>
        <w:t>Единый портал</w:t>
      </w:r>
      <w:r w:rsidRPr="003D74D6">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74D6">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74D6">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лицом,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33.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74D6">
        <w:rPr>
          <w:rFonts w:ascii="Times New Roman" w:hAnsi="Times New Roman" w:cs="Times New Roman"/>
          <w:color w:val="000000"/>
          <w:sz w:val="26"/>
          <w:szCs w:val="26"/>
          <w:shd w:val="clear" w:color="auto" w:fill="FFFFFF"/>
        </w:rPr>
        <w:t xml:space="preserve">Федерального закона </w:t>
      </w:r>
      <w:r w:rsidRPr="003D74D6">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35.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муниципальный контроль) в пределах полномочий, предусмотренных законодательством Российской Федерации, обязана:</w:t>
      </w:r>
    </w:p>
    <w:p w:rsidR="003D74D6" w:rsidRPr="003D74D6" w:rsidRDefault="003D74D6" w:rsidP="003D74D6">
      <w:pPr>
        <w:pStyle w:val="ConsPlusNormal"/>
        <w:ind w:firstLine="708"/>
        <w:contextualSpacing/>
        <w:jc w:val="both"/>
        <w:rPr>
          <w:rFonts w:ascii="Times New Roman" w:hAnsi="Times New Roman" w:cs="Times New Roman"/>
          <w:sz w:val="26"/>
          <w:szCs w:val="26"/>
        </w:rPr>
      </w:pPr>
      <w:bookmarkStart w:id="5" w:name="Par318"/>
      <w:bookmarkEnd w:id="5"/>
      <w:r w:rsidRPr="003D74D6">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 </w:t>
      </w:r>
      <w:r w:rsidRPr="003D74D6">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w:t>
      </w:r>
      <w:r w:rsidRPr="003D74D6">
        <w:rPr>
          <w:rFonts w:ascii="Times New Roman" w:hAnsi="Times New Roman" w:cs="Times New Roman"/>
          <w:sz w:val="26"/>
          <w:szCs w:val="26"/>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4) </w:t>
      </w:r>
      <w:r w:rsidRPr="003D74D6">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36.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4. Обжалование решений администрации, действий (бездействия) </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должностных лиц, уполномоченных осуществлять муниципальный контроль </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на автомобильном транспорте</w:t>
      </w:r>
    </w:p>
    <w:p w:rsidR="003D74D6" w:rsidRPr="003D74D6" w:rsidRDefault="003D74D6" w:rsidP="003D74D6">
      <w:pPr>
        <w:pStyle w:val="ConsPlusNormal"/>
        <w:contextualSpacing/>
        <w:jc w:val="center"/>
        <w:rPr>
          <w:rFonts w:ascii="Times New Roman" w:hAnsi="Times New Roman" w:cs="Times New Roman"/>
          <w:b/>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37.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lastRenderedPageBreak/>
        <w:t>1) решений о проведении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в рамках контрольных мероприятий.</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39.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D74D6">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D74D6">
        <w:rPr>
          <w:rFonts w:ascii="Times New Roman" w:hAnsi="Times New Roman" w:cs="Times New Roman"/>
          <w:color w:val="000000"/>
          <w:sz w:val="26"/>
          <w:szCs w:val="26"/>
        </w:rPr>
        <w:t>.</w:t>
      </w:r>
      <w:r w:rsidRPr="003D74D6">
        <w:rPr>
          <w:rFonts w:ascii="Times New Roman" w:hAnsi="Times New Roman" w:cs="Times New Roman"/>
          <w:color w:val="000000"/>
          <w:sz w:val="26"/>
          <w:szCs w:val="26"/>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с предварительным информированием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о наличии в</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40. Жалоба на решение администрации, действия (бездействие) его должностных лиц рассматривается Главой Новокривошеинского сельского поселения.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41.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на предписание администрации может быть подана в течение десяти рабочих дней со дня получения контролируемым лицом предписания.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может содержать ходатайство о приостановлении исполнения обжалуемого решения контрольного (надзорного) органа.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42.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Новокривошеинского сельского поселения не более чем на двадцать рабочих дней.</w:t>
      </w:r>
    </w:p>
    <w:p w:rsidR="003D74D6" w:rsidRPr="003D74D6" w:rsidRDefault="003D74D6" w:rsidP="003D74D6">
      <w:pPr>
        <w:pStyle w:val="11"/>
        <w:contextualSpacing/>
        <w:jc w:val="both"/>
        <w:rPr>
          <w:rFonts w:ascii="Times New Roman" w:hAnsi="Times New Roman"/>
          <w:color w:val="000000"/>
          <w:sz w:val="26"/>
          <w:szCs w:val="26"/>
        </w:rPr>
      </w:pPr>
    </w:p>
    <w:p w:rsidR="003D74D6" w:rsidRPr="003D74D6" w:rsidRDefault="003D74D6" w:rsidP="003D74D6">
      <w:pPr>
        <w:pStyle w:val="11"/>
        <w:contextualSpacing/>
        <w:jc w:val="center"/>
        <w:rPr>
          <w:rFonts w:ascii="Times New Roman" w:hAnsi="Times New Roman"/>
          <w:bCs/>
          <w:color w:val="000000"/>
          <w:sz w:val="26"/>
          <w:szCs w:val="26"/>
        </w:rPr>
      </w:pPr>
      <w:r w:rsidRPr="003D74D6">
        <w:rPr>
          <w:rFonts w:ascii="Times New Roman" w:hAnsi="Times New Roman"/>
          <w:bCs/>
          <w:color w:val="000000"/>
          <w:sz w:val="26"/>
          <w:szCs w:val="26"/>
        </w:rPr>
        <w:t>5. Ключевые показатели муниципального контроля и их целевые значения</w:t>
      </w:r>
    </w:p>
    <w:p w:rsidR="003D74D6" w:rsidRPr="003D74D6" w:rsidRDefault="003D74D6" w:rsidP="003D74D6">
      <w:pPr>
        <w:pStyle w:val="11"/>
        <w:contextualSpacing/>
        <w:jc w:val="center"/>
        <w:rPr>
          <w:rFonts w:ascii="Times New Roman" w:hAnsi="Times New Roman"/>
          <w:b/>
          <w:bCs/>
          <w:color w:val="000000"/>
          <w:sz w:val="26"/>
          <w:szCs w:val="26"/>
        </w:rPr>
      </w:pPr>
    </w:p>
    <w:p w:rsidR="003D74D6" w:rsidRPr="003D74D6" w:rsidRDefault="003D74D6" w:rsidP="003D74D6">
      <w:pPr>
        <w:pStyle w:val="11"/>
        <w:tabs>
          <w:tab w:val="left" w:pos="851"/>
        </w:tabs>
        <w:contextualSpacing/>
        <w:jc w:val="both"/>
        <w:rPr>
          <w:rFonts w:ascii="Times New Roman" w:hAnsi="Times New Roman"/>
          <w:sz w:val="26"/>
          <w:szCs w:val="26"/>
        </w:rPr>
      </w:pPr>
      <w:r w:rsidRPr="003D74D6">
        <w:rPr>
          <w:rFonts w:ascii="Times New Roman" w:hAnsi="Times New Roman"/>
          <w:color w:val="000000"/>
          <w:sz w:val="26"/>
          <w:szCs w:val="26"/>
        </w:rPr>
        <w:tab/>
        <w:t xml:space="preserve">43.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3D74D6" w:rsidRPr="003D74D6" w:rsidRDefault="003D74D6" w:rsidP="003D74D6">
      <w:pPr>
        <w:tabs>
          <w:tab w:val="left" w:pos="851"/>
        </w:tabs>
        <w:contextualSpacing/>
        <w:jc w:val="both"/>
        <w:rPr>
          <w:color w:val="000000"/>
          <w:sz w:val="26"/>
          <w:szCs w:val="26"/>
        </w:rPr>
      </w:pPr>
      <w:r w:rsidRPr="003D74D6">
        <w:rPr>
          <w:color w:val="000000"/>
          <w:sz w:val="26"/>
          <w:szCs w:val="26"/>
        </w:rPr>
        <w:lastRenderedPageBreak/>
        <w:tab/>
        <w:t>44. Ключевые показатели вида контроля и их целевые значения, индикативные показатели для муниципального контроля утверждаются Советом Новокривошеинского сельского поселения</w:t>
      </w:r>
      <w:r w:rsidRPr="003D74D6">
        <w:rPr>
          <w:i/>
          <w:iCs/>
          <w:color w:val="000000"/>
          <w:sz w:val="26"/>
          <w:szCs w:val="26"/>
        </w:rPr>
        <w:t>.</w:t>
      </w:r>
    </w:p>
    <w:p w:rsidR="003D74D6" w:rsidRPr="003D74D6" w:rsidRDefault="003D74D6" w:rsidP="003D74D6">
      <w:pPr>
        <w:ind w:firstLine="709"/>
        <w:rPr>
          <w:b/>
          <w:color w:val="000000"/>
          <w:sz w:val="26"/>
          <w:szCs w:val="26"/>
        </w:rPr>
      </w:pPr>
    </w:p>
    <w:p w:rsidR="003D74D6" w:rsidRPr="003D74D6" w:rsidRDefault="003D74D6" w:rsidP="003D74D6">
      <w:pPr>
        <w:ind w:firstLine="709"/>
        <w:rPr>
          <w:b/>
          <w:color w:val="000000"/>
          <w:sz w:val="26"/>
          <w:szCs w:val="26"/>
        </w:rPr>
      </w:pPr>
    </w:p>
    <w:p w:rsidR="003D74D6" w:rsidRPr="003D74D6" w:rsidRDefault="003D74D6" w:rsidP="003D74D6">
      <w:pPr>
        <w:ind w:firstLine="709"/>
        <w:jc w:val="center"/>
        <w:rPr>
          <w:color w:val="000000"/>
          <w:sz w:val="26"/>
          <w:szCs w:val="26"/>
        </w:rPr>
      </w:pPr>
    </w:p>
    <w:p w:rsidR="003D74D6" w:rsidRPr="003D74D6" w:rsidRDefault="003D74D6" w:rsidP="003D74D6">
      <w:pPr>
        <w:ind w:firstLine="709"/>
        <w:rPr>
          <w:color w:val="000000"/>
          <w:sz w:val="26"/>
          <w:szCs w:val="26"/>
        </w:rPr>
      </w:pPr>
    </w:p>
    <w:p w:rsidR="003D74D6" w:rsidRPr="003D74D6" w:rsidRDefault="003D74D6" w:rsidP="003D74D6">
      <w:pPr>
        <w:ind w:firstLine="709"/>
        <w:rPr>
          <w:color w:val="000000"/>
          <w:sz w:val="26"/>
          <w:szCs w:val="26"/>
        </w:rPr>
      </w:pPr>
    </w:p>
    <w:p w:rsidR="00B01466" w:rsidRDefault="00B01466" w:rsidP="003D74D6">
      <w:pPr>
        <w:rPr>
          <w:color w:val="000000"/>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Pr="00B01466" w:rsidRDefault="00B01466" w:rsidP="00B01466">
      <w:pPr>
        <w:rPr>
          <w:sz w:val="26"/>
          <w:szCs w:val="26"/>
        </w:rPr>
      </w:pPr>
    </w:p>
    <w:p w:rsidR="00B01466" w:rsidRDefault="00B01466" w:rsidP="00B01466">
      <w:pPr>
        <w:rPr>
          <w:sz w:val="26"/>
          <w:szCs w:val="26"/>
        </w:rPr>
      </w:pPr>
    </w:p>
    <w:p w:rsidR="003D74D6" w:rsidRDefault="00B01466" w:rsidP="00B01466">
      <w:pPr>
        <w:tabs>
          <w:tab w:val="left" w:pos="3675"/>
        </w:tabs>
        <w:rPr>
          <w:sz w:val="26"/>
          <w:szCs w:val="26"/>
        </w:rPr>
      </w:pPr>
      <w:r>
        <w:rPr>
          <w:sz w:val="26"/>
          <w:szCs w:val="26"/>
        </w:rPr>
        <w:tab/>
      </w: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rPr>
          <w:sz w:val="26"/>
          <w:szCs w:val="26"/>
        </w:rPr>
      </w:pPr>
    </w:p>
    <w:p w:rsidR="00B01466" w:rsidRDefault="00B01466" w:rsidP="00B01466">
      <w:pPr>
        <w:tabs>
          <w:tab w:val="left" w:pos="3675"/>
        </w:tabs>
        <w:ind w:left="4820"/>
        <w:rPr>
          <w:sz w:val="26"/>
          <w:szCs w:val="26"/>
        </w:rPr>
      </w:pPr>
      <w:r>
        <w:rPr>
          <w:sz w:val="26"/>
          <w:szCs w:val="26"/>
        </w:rPr>
        <w:lastRenderedPageBreak/>
        <w:t>Приложение</w:t>
      </w:r>
    </w:p>
    <w:p w:rsidR="00B01466" w:rsidRDefault="00B01466" w:rsidP="00B01466">
      <w:pPr>
        <w:tabs>
          <w:tab w:val="left" w:pos="3675"/>
        </w:tabs>
        <w:ind w:left="4820"/>
        <w:rPr>
          <w:sz w:val="26"/>
          <w:szCs w:val="26"/>
        </w:rPr>
      </w:pPr>
    </w:p>
    <w:p w:rsidR="00B01466" w:rsidRDefault="00B01466" w:rsidP="00B01466">
      <w:pPr>
        <w:tabs>
          <w:tab w:val="left" w:pos="3675"/>
        </w:tabs>
        <w:ind w:left="4820"/>
        <w:rPr>
          <w:sz w:val="26"/>
          <w:szCs w:val="26"/>
        </w:rPr>
      </w:pPr>
      <w:r>
        <w:rPr>
          <w:sz w:val="26"/>
          <w:szCs w:val="26"/>
        </w:rPr>
        <w:t>к Положению о муниципальном контроле</w:t>
      </w:r>
    </w:p>
    <w:p w:rsidR="00B01466" w:rsidRDefault="00B01466" w:rsidP="00B01466">
      <w:pPr>
        <w:tabs>
          <w:tab w:val="left" w:pos="3675"/>
        </w:tabs>
        <w:ind w:left="4820"/>
        <w:rPr>
          <w:sz w:val="26"/>
          <w:szCs w:val="26"/>
        </w:rPr>
      </w:pPr>
      <w:r>
        <w:rPr>
          <w:sz w:val="26"/>
          <w:szCs w:val="26"/>
        </w:rPr>
        <w:t>на автомобильном транспорте, городском</w:t>
      </w:r>
    </w:p>
    <w:p w:rsidR="00B01466" w:rsidRDefault="00B01466" w:rsidP="00B01466">
      <w:pPr>
        <w:tabs>
          <w:tab w:val="left" w:pos="3675"/>
        </w:tabs>
        <w:ind w:left="4820"/>
        <w:rPr>
          <w:sz w:val="26"/>
          <w:szCs w:val="26"/>
        </w:rPr>
      </w:pPr>
      <w:r>
        <w:rPr>
          <w:sz w:val="26"/>
          <w:szCs w:val="26"/>
        </w:rPr>
        <w:t>наземном электрическом транспорте и в дорожном хозяйстве в границах населенных пунктов Новокривошеинского сельского поселения</w:t>
      </w:r>
    </w:p>
    <w:p w:rsidR="00B01466" w:rsidRDefault="00B01466" w:rsidP="00B01466">
      <w:pPr>
        <w:tabs>
          <w:tab w:val="left" w:pos="3675"/>
        </w:tabs>
        <w:ind w:left="4820"/>
        <w:rPr>
          <w:sz w:val="26"/>
          <w:szCs w:val="26"/>
        </w:rPr>
      </w:pPr>
      <w:r>
        <w:rPr>
          <w:sz w:val="26"/>
          <w:szCs w:val="26"/>
        </w:rPr>
        <w:t>(в редакции от 20.06.2022 № 245)</w:t>
      </w:r>
    </w:p>
    <w:p w:rsidR="00B01466" w:rsidRDefault="00B01466" w:rsidP="00B01466">
      <w:pPr>
        <w:tabs>
          <w:tab w:val="left" w:pos="3675"/>
        </w:tabs>
        <w:rPr>
          <w:sz w:val="26"/>
          <w:szCs w:val="26"/>
        </w:rPr>
      </w:pPr>
    </w:p>
    <w:p w:rsidR="00B01466" w:rsidRDefault="00B01466" w:rsidP="00B01466">
      <w:pPr>
        <w:shd w:val="clear" w:color="auto" w:fill="FFFFFF"/>
        <w:jc w:val="center"/>
        <w:rPr>
          <w:bCs/>
          <w:sz w:val="26"/>
          <w:szCs w:val="26"/>
        </w:rPr>
      </w:pPr>
      <w:r w:rsidRPr="009016FA">
        <w:rPr>
          <w:bCs/>
          <w:sz w:val="26"/>
          <w:szCs w:val="26"/>
        </w:rPr>
        <w:t xml:space="preserve">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w:t>
      </w:r>
      <w:r>
        <w:rPr>
          <w:bCs/>
          <w:sz w:val="26"/>
          <w:szCs w:val="26"/>
        </w:rPr>
        <w:t>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2. Наличие информации об установленном факте нарушения обязательных требований к осуществлению дорожной деятельности.</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01466" w:rsidRPr="009016FA"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01466" w:rsidRDefault="00B01466" w:rsidP="00B01466">
      <w:pPr>
        <w:pStyle w:val="ac"/>
        <w:shd w:val="clear" w:color="auto" w:fill="FFFFFF"/>
        <w:spacing w:before="0" w:beforeAutospacing="0" w:after="0" w:afterAutospacing="0"/>
        <w:ind w:firstLine="709"/>
        <w:jc w:val="both"/>
        <w:rPr>
          <w:color w:val="000000"/>
          <w:sz w:val="26"/>
          <w:szCs w:val="26"/>
        </w:rPr>
      </w:pPr>
      <w:r w:rsidRPr="009016FA">
        <w:rPr>
          <w:color w:val="000000"/>
          <w:sz w:val="26"/>
          <w:szCs w:val="26"/>
        </w:rPr>
        <w:t>7. Наличие информации об установленном факте нарушений обязательных требований при производстве дорожных работ.</w:t>
      </w:r>
      <w:r>
        <w:rPr>
          <w:color w:val="000000"/>
          <w:sz w:val="26"/>
          <w:szCs w:val="26"/>
        </w:rPr>
        <w:t>»;</w:t>
      </w:r>
    </w:p>
    <w:p w:rsidR="00B01466" w:rsidRDefault="00B01466" w:rsidP="00B01466">
      <w:pPr>
        <w:shd w:val="clear" w:color="auto" w:fill="FFFFFF"/>
        <w:ind w:firstLine="709"/>
        <w:jc w:val="both"/>
        <w:rPr>
          <w:color w:val="000000"/>
          <w:sz w:val="26"/>
          <w:szCs w:val="26"/>
        </w:rPr>
      </w:pPr>
      <w:r>
        <w:rPr>
          <w:color w:val="000000"/>
          <w:sz w:val="26"/>
          <w:szCs w:val="26"/>
        </w:rPr>
        <w:t>3) Положение дополнить приложением 2 следующего содержания:</w:t>
      </w:r>
    </w:p>
    <w:p w:rsidR="00B01466" w:rsidRPr="00D3493A" w:rsidRDefault="00B01466" w:rsidP="00B01466">
      <w:pPr>
        <w:pStyle w:val="a4"/>
        <w:tabs>
          <w:tab w:val="left" w:pos="1134"/>
        </w:tabs>
        <w:ind w:left="0"/>
        <w:jc w:val="center"/>
        <w:rPr>
          <w:sz w:val="26"/>
          <w:szCs w:val="26"/>
        </w:rPr>
      </w:pPr>
      <w:r w:rsidRPr="00D3493A">
        <w:rPr>
          <w:sz w:val="26"/>
          <w:szCs w:val="26"/>
        </w:rPr>
        <w:t>«Ключевые показатели муниципального контроля и их целевые значения, 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0"/>
        <w:gridCol w:w="2675"/>
      </w:tblGrid>
      <w:tr w:rsidR="00B01466" w:rsidRPr="00BC49CD" w:rsidTr="00BB1350">
        <w:trPr>
          <w:trHeight w:val="677"/>
        </w:trPr>
        <w:tc>
          <w:tcPr>
            <w:tcW w:w="3643" w:type="pct"/>
            <w:vAlign w:val="center"/>
          </w:tcPr>
          <w:p w:rsidR="00B01466" w:rsidRPr="00BC49CD" w:rsidRDefault="00B01466" w:rsidP="00BB1350">
            <w:pPr>
              <w:pStyle w:val="Default"/>
              <w:jc w:val="center"/>
            </w:pPr>
            <w:r w:rsidRPr="00BC49CD">
              <w:t>Ключевые показатели</w:t>
            </w:r>
          </w:p>
        </w:tc>
        <w:tc>
          <w:tcPr>
            <w:tcW w:w="1357" w:type="pct"/>
            <w:vAlign w:val="center"/>
          </w:tcPr>
          <w:p w:rsidR="00B01466" w:rsidRPr="00BC49CD" w:rsidRDefault="00B01466" w:rsidP="00BB1350">
            <w:pPr>
              <w:pStyle w:val="Default"/>
              <w:jc w:val="center"/>
            </w:pPr>
            <w:r w:rsidRPr="00BC49CD">
              <w:t>Целевые значения</w:t>
            </w:r>
            <w:r w:rsidRPr="00BC49CD">
              <w:br/>
              <w:t>(%)</w:t>
            </w:r>
          </w:p>
        </w:tc>
      </w:tr>
      <w:tr w:rsidR="00B01466" w:rsidRPr="00BC49CD" w:rsidTr="00BB1350">
        <w:trPr>
          <w:trHeight w:val="259"/>
        </w:trPr>
        <w:tc>
          <w:tcPr>
            <w:tcW w:w="3643" w:type="pct"/>
          </w:tcPr>
          <w:p w:rsidR="00B01466" w:rsidRPr="00BC49CD" w:rsidRDefault="00B01466" w:rsidP="00BB1350">
            <w:pPr>
              <w:pStyle w:val="Default"/>
            </w:pPr>
            <w:r w:rsidRPr="00BC49CD">
              <w:lastRenderedPageBreak/>
              <w:t>Процент устраненных нарушений обязательных требований от числа выявленных нарушений обязательных требований</w:t>
            </w:r>
          </w:p>
        </w:tc>
        <w:tc>
          <w:tcPr>
            <w:tcW w:w="1357" w:type="pct"/>
          </w:tcPr>
          <w:p w:rsidR="00B01466" w:rsidRPr="00BC49CD" w:rsidRDefault="00B01466" w:rsidP="00BB1350">
            <w:pPr>
              <w:pStyle w:val="Default"/>
              <w:jc w:val="center"/>
            </w:pPr>
            <w:r w:rsidRPr="00BC49CD">
              <w:t>70</w:t>
            </w:r>
          </w:p>
        </w:tc>
      </w:tr>
      <w:tr w:rsidR="00B01466" w:rsidRPr="00BC49CD" w:rsidTr="00BB1350">
        <w:trPr>
          <w:trHeight w:val="409"/>
        </w:trPr>
        <w:tc>
          <w:tcPr>
            <w:tcW w:w="3643" w:type="pct"/>
          </w:tcPr>
          <w:p w:rsidR="00B01466" w:rsidRPr="00BC49CD" w:rsidRDefault="00B01466" w:rsidP="00BB1350">
            <w:pPr>
              <w:pStyle w:val="Default"/>
            </w:pPr>
            <w:r w:rsidRPr="00BC49CD">
              <w:t>Процент</w:t>
            </w:r>
            <w:r>
              <w:t xml:space="preserve"> </w:t>
            </w:r>
            <w:r w:rsidRPr="00BC49CD">
              <w:t>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57" w:type="pct"/>
          </w:tcPr>
          <w:p w:rsidR="00B01466" w:rsidRPr="00BC49CD" w:rsidRDefault="00B01466" w:rsidP="00BB1350">
            <w:pPr>
              <w:pStyle w:val="Default"/>
              <w:jc w:val="center"/>
            </w:pPr>
            <w:r w:rsidRPr="00BC49CD">
              <w:t>0</w:t>
            </w:r>
          </w:p>
        </w:tc>
      </w:tr>
      <w:tr w:rsidR="00B01466" w:rsidRPr="00BC49CD" w:rsidTr="00BB1350">
        <w:trPr>
          <w:trHeight w:val="247"/>
        </w:trPr>
        <w:tc>
          <w:tcPr>
            <w:tcW w:w="3643" w:type="pct"/>
          </w:tcPr>
          <w:p w:rsidR="00B01466" w:rsidRPr="00BC49CD" w:rsidRDefault="00B01466" w:rsidP="00BB1350">
            <w:pPr>
              <w:pStyle w:val="Default"/>
            </w:pPr>
            <w:r w:rsidRPr="00BC49CD">
              <w:t xml:space="preserve">Процент отмененных результатов контрольных (надзорных) мероприятий </w:t>
            </w:r>
          </w:p>
        </w:tc>
        <w:tc>
          <w:tcPr>
            <w:tcW w:w="1357" w:type="pct"/>
          </w:tcPr>
          <w:p w:rsidR="00B01466" w:rsidRPr="00BC49CD" w:rsidRDefault="00B01466" w:rsidP="00BB1350">
            <w:pPr>
              <w:pStyle w:val="Default"/>
              <w:jc w:val="center"/>
            </w:pPr>
            <w:r w:rsidRPr="00BC49CD">
              <w:t>0</w:t>
            </w:r>
          </w:p>
        </w:tc>
      </w:tr>
      <w:tr w:rsidR="00B01466" w:rsidRPr="00BC49CD" w:rsidTr="00BB1350">
        <w:trPr>
          <w:trHeight w:val="385"/>
        </w:trPr>
        <w:tc>
          <w:tcPr>
            <w:tcW w:w="3643" w:type="pct"/>
          </w:tcPr>
          <w:p w:rsidR="00B01466" w:rsidRPr="00BC49CD" w:rsidRDefault="00B01466" w:rsidP="00BB1350">
            <w:pPr>
              <w:pStyle w:val="Default"/>
            </w:pPr>
            <w:r w:rsidRPr="00BC49CD">
              <w:t xml:space="preserve">Процент внесенных судебных решений о назначении административного наказания по материалам органа муниципального контроля </w:t>
            </w:r>
          </w:p>
        </w:tc>
        <w:tc>
          <w:tcPr>
            <w:tcW w:w="1357" w:type="pct"/>
          </w:tcPr>
          <w:p w:rsidR="00B01466" w:rsidRPr="00BC49CD" w:rsidRDefault="00B01466" w:rsidP="00BB1350">
            <w:pPr>
              <w:pStyle w:val="Default"/>
              <w:jc w:val="center"/>
            </w:pPr>
            <w:r w:rsidRPr="00BC49CD">
              <w:t>95</w:t>
            </w:r>
          </w:p>
        </w:tc>
      </w:tr>
    </w:tbl>
    <w:p w:rsidR="00B01466" w:rsidRPr="00D3493A" w:rsidRDefault="00B01466" w:rsidP="00B01466">
      <w:pPr>
        <w:jc w:val="center"/>
        <w:rPr>
          <w:rFonts w:ascii="Arial" w:hAnsi="Arial"/>
          <w:color w:val="000000"/>
          <w:sz w:val="16"/>
          <w:szCs w:val="16"/>
        </w:rPr>
      </w:pPr>
    </w:p>
    <w:p w:rsidR="00B01466" w:rsidRPr="00D3493A" w:rsidRDefault="00B01466" w:rsidP="00B01466">
      <w:pPr>
        <w:jc w:val="center"/>
        <w:rPr>
          <w:sz w:val="26"/>
          <w:szCs w:val="26"/>
        </w:rPr>
      </w:pPr>
      <w:r w:rsidRPr="00D3493A">
        <w:rPr>
          <w:sz w:val="26"/>
          <w:szCs w:val="26"/>
        </w:rPr>
        <w:t>Индикативные показатели</w:t>
      </w:r>
    </w:p>
    <w:p w:rsidR="00B01466" w:rsidRPr="00D3493A" w:rsidRDefault="00B01466" w:rsidP="00B01466">
      <w:pPr>
        <w:jc w:val="center"/>
        <w:rPr>
          <w:sz w:val="16"/>
          <w:szCs w:val="16"/>
        </w:rPr>
      </w:pPr>
    </w:p>
    <w:p w:rsidR="00B01466" w:rsidRPr="00BC49CD" w:rsidRDefault="00B01466" w:rsidP="00B01466">
      <w:pPr>
        <w:autoSpaceDE w:val="0"/>
        <w:autoSpaceDN w:val="0"/>
        <w:adjustRightInd w:val="0"/>
        <w:ind w:firstLine="567"/>
        <w:jc w:val="both"/>
        <w:rPr>
          <w:sz w:val="26"/>
          <w:szCs w:val="26"/>
        </w:rPr>
      </w:pPr>
      <w:r w:rsidRPr="00BC49CD">
        <w:rPr>
          <w:sz w:val="26"/>
          <w:szCs w:val="26"/>
        </w:rPr>
        <w:t xml:space="preserve">При осуществлении муниципального контроля </w:t>
      </w:r>
      <w:r>
        <w:rPr>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r w:rsidRPr="00BC49CD">
        <w:rPr>
          <w:sz w:val="26"/>
          <w:szCs w:val="26"/>
        </w:rPr>
        <w:t xml:space="preserve">устанавливаются следующие индикативные показатели: </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контрольных (надзорных) мероприятий с взаимодействием, проведенных за</w:t>
      </w:r>
      <w:r>
        <w:rPr>
          <w:rFonts w:ascii="Times New Roman" w:hAnsi="Times New Roman" w:cs="Times New Roman"/>
          <w:sz w:val="26"/>
          <w:szCs w:val="26"/>
        </w:rPr>
        <w:t xml:space="preserve"> </w:t>
      </w:r>
      <w:r w:rsidRPr="00BC49CD">
        <w:rPr>
          <w:rFonts w:ascii="Times New Roman" w:hAnsi="Times New Roman" w:cs="Times New Roman"/>
          <w:sz w:val="26"/>
          <w:szCs w:val="26"/>
        </w:rPr>
        <w:t>отчетный период;</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количество контрольных (надзорных) мероприятий, проведенных с использованием средств дистанционного взаимодействия, за отчетный период;</w:t>
      </w:r>
    </w:p>
    <w:p w:rsidR="00B01466" w:rsidRPr="00BC49CD" w:rsidRDefault="00B01466" w:rsidP="00B01466">
      <w:pPr>
        <w:pStyle w:val="ad"/>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учтенных объектов контроля на конец отчетного периода;</w:t>
      </w:r>
    </w:p>
    <w:p w:rsidR="00B01466" w:rsidRPr="00B01466" w:rsidRDefault="00B01466" w:rsidP="00B01466">
      <w:pPr>
        <w:tabs>
          <w:tab w:val="left" w:pos="3675"/>
        </w:tabs>
        <w:rPr>
          <w:sz w:val="26"/>
          <w:szCs w:val="26"/>
        </w:rPr>
      </w:pPr>
      <w:r w:rsidRPr="00BC49CD">
        <w:rPr>
          <w:sz w:val="26"/>
          <w:szCs w:val="26"/>
        </w:rPr>
        <w:t>количество учтенных контролируемых лиц на конец отчетного периода.</w:t>
      </w:r>
    </w:p>
    <w:sectPr w:rsidR="00B01466" w:rsidRPr="00B01466" w:rsidSect="00B34691">
      <w:headerReference w:type="default" r:id="rId19"/>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F7" w:rsidRDefault="00782CF7" w:rsidP="006B4C7B">
      <w:r>
        <w:separator/>
      </w:r>
    </w:p>
  </w:endnote>
  <w:endnote w:type="continuationSeparator" w:id="1">
    <w:p w:rsidR="00782CF7" w:rsidRDefault="00782CF7"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F7" w:rsidRDefault="00782CF7" w:rsidP="006B4C7B">
      <w:r>
        <w:separator/>
      </w:r>
    </w:p>
  </w:footnote>
  <w:footnote w:type="continuationSeparator" w:id="1">
    <w:p w:rsidR="00782CF7" w:rsidRDefault="00782CF7"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9C3BFC">
        <w:pPr>
          <w:pStyle w:val="a6"/>
          <w:jc w:val="center"/>
        </w:pPr>
        <w:fldSimple w:instr=" PAGE   \* MERGEFORMAT ">
          <w:r w:rsidR="00B01466">
            <w:rPr>
              <w:noProof/>
            </w:rPr>
            <w:t>2</w:t>
          </w:r>
        </w:fldSimple>
      </w:p>
    </w:sdtContent>
  </w:sdt>
  <w:p w:rsidR="00B70378" w:rsidRDefault="00B703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8"/>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7"/>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45E"/>
    <w:rsid w:val="001F696F"/>
    <w:rsid w:val="002049B6"/>
    <w:rsid w:val="002058F6"/>
    <w:rsid w:val="00206667"/>
    <w:rsid w:val="00206EE5"/>
    <w:rsid w:val="0021347E"/>
    <w:rsid w:val="002245DE"/>
    <w:rsid w:val="002323DE"/>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3C0"/>
    <w:rsid w:val="00302AA3"/>
    <w:rsid w:val="00302AF6"/>
    <w:rsid w:val="003031C5"/>
    <w:rsid w:val="00303CB1"/>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410FA"/>
    <w:rsid w:val="00541253"/>
    <w:rsid w:val="00542451"/>
    <w:rsid w:val="00547169"/>
    <w:rsid w:val="00550226"/>
    <w:rsid w:val="00551367"/>
    <w:rsid w:val="00552434"/>
    <w:rsid w:val="005575C9"/>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970F3"/>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2CF7"/>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447F"/>
    <w:rsid w:val="00916447"/>
    <w:rsid w:val="00921E4E"/>
    <w:rsid w:val="00924B6B"/>
    <w:rsid w:val="0092675D"/>
    <w:rsid w:val="009308C5"/>
    <w:rsid w:val="00934E10"/>
    <w:rsid w:val="00935612"/>
    <w:rsid w:val="00935910"/>
    <w:rsid w:val="00937F99"/>
    <w:rsid w:val="0094130B"/>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B6755"/>
    <w:rsid w:val="009C0434"/>
    <w:rsid w:val="009C1E33"/>
    <w:rsid w:val="009C3BFC"/>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79A6"/>
    <w:rsid w:val="00A413A3"/>
    <w:rsid w:val="00A43012"/>
    <w:rsid w:val="00A4476C"/>
    <w:rsid w:val="00A52E82"/>
    <w:rsid w:val="00A55AB0"/>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1466"/>
    <w:rsid w:val="00B068AC"/>
    <w:rsid w:val="00B073A9"/>
    <w:rsid w:val="00B07DAB"/>
    <w:rsid w:val="00B118E5"/>
    <w:rsid w:val="00B25D5B"/>
    <w:rsid w:val="00B30DB0"/>
    <w:rsid w:val="00B34691"/>
    <w:rsid w:val="00B36F1D"/>
    <w:rsid w:val="00B43626"/>
    <w:rsid w:val="00B52BB9"/>
    <w:rsid w:val="00B5307C"/>
    <w:rsid w:val="00B55A7B"/>
    <w:rsid w:val="00B64784"/>
    <w:rsid w:val="00B64CB4"/>
    <w:rsid w:val="00B70378"/>
    <w:rsid w:val="00B725D3"/>
    <w:rsid w:val="00B76F8B"/>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link w:val="a5"/>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5">
    <w:name w:val="Абзац списка Знак"/>
    <w:link w:val="a4"/>
    <w:locked/>
    <w:rsid w:val="00B01466"/>
    <w:rPr>
      <w:rFonts w:ascii="Times New Roman" w:eastAsia="Times New Roman" w:hAnsi="Times New Roman" w:cs="Times New Roman"/>
      <w:sz w:val="20"/>
      <w:szCs w:val="20"/>
      <w:lang w:eastAsia="ru-RU"/>
    </w:rPr>
  </w:style>
  <w:style w:type="paragraph" w:customStyle="1" w:styleId="Default">
    <w:name w:val="Default"/>
    <w:rsid w:val="00B0146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014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8"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16</Pages>
  <Words>6860</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167</cp:revision>
  <cp:lastPrinted>2020-02-27T07:33:00Z</cp:lastPrinted>
  <dcterms:created xsi:type="dcterms:W3CDTF">2020-02-13T03:40:00Z</dcterms:created>
  <dcterms:modified xsi:type="dcterms:W3CDTF">2022-06-20T05:21:00Z</dcterms:modified>
</cp:coreProperties>
</file>